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256" w:rsidRPr="00EC0FF6" w:rsidRDefault="00615256" w:rsidP="00EC0FF6">
      <w:pPr>
        <w:ind w:firstLine="540"/>
        <w:outlineLvl w:val="0"/>
        <w:rPr>
          <w:rFonts w:ascii="Times New Roman" w:hAnsi="Times New Roman" w:cs="Arial"/>
          <w:b/>
          <w:bCs/>
          <w:kern w:val="32"/>
        </w:rPr>
      </w:pPr>
      <w:r w:rsidRPr="00EC0FF6">
        <w:rPr>
          <w:rFonts w:ascii="Times New Roman" w:hAnsi="Times New Roman" w:cs="Arial"/>
          <w:b/>
          <w:bCs/>
          <w:kern w:val="32"/>
        </w:rPr>
        <w:t xml:space="preserve">                                РОССИЙСКАЯ ФЕДЕРАЦИЯ</w:t>
      </w:r>
    </w:p>
    <w:p w:rsidR="00615256" w:rsidRPr="00EC0FF6" w:rsidRDefault="00615256" w:rsidP="00EC0FF6">
      <w:pPr>
        <w:ind w:firstLine="0"/>
        <w:outlineLvl w:val="0"/>
        <w:rPr>
          <w:rFonts w:ascii="Times New Roman" w:hAnsi="Times New Roman" w:cs="Arial"/>
          <w:b/>
          <w:bCs/>
          <w:kern w:val="32"/>
        </w:rPr>
      </w:pPr>
      <w:r w:rsidRPr="00EC0FF6">
        <w:rPr>
          <w:rFonts w:ascii="Times New Roman" w:hAnsi="Times New Roman" w:cs="Arial"/>
          <w:b/>
          <w:bCs/>
          <w:kern w:val="32"/>
        </w:rPr>
        <w:t xml:space="preserve">                   ОРЛОВСКАЯ ОБЛАСТЬ ДМИТРОВСКИЙ  РАЙОН</w:t>
      </w:r>
    </w:p>
    <w:p w:rsidR="00615256" w:rsidRPr="00EC0FF6" w:rsidRDefault="00615256" w:rsidP="00EC0FF6">
      <w:pPr>
        <w:ind w:firstLine="540"/>
        <w:outlineLvl w:val="0"/>
        <w:rPr>
          <w:rFonts w:ascii="Times New Roman" w:hAnsi="Times New Roman" w:cs="Arial"/>
          <w:b/>
          <w:bCs/>
          <w:kern w:val="32"/>
        </w:rPr>
      </w:pPr>
      <w:r w:rsidRPr="00EC0FF6">
        <w:rPr>
          <w:rFonts w:ascii="Times New Roman" w:hAnsi="Times New Roman" w:cs="Arial"/>
          <w:b/>
          <w:bCs/>
          <w:kern w:val="32"/>
        </w:rPr>
        <w:t xml:space="preserve">    ЛУБЯНСКИЙ СЕЛЬСКИЙ СОВЕТ НАРОДНЫХ ДЕПУТАТОВ </w:t>
      </w:r>
    </w:p>
    <w:p w:rsidR="00615256" w:rsidRPr="00EC0FF6" w:rsidRDefault="00615256" w:rsidP="00CF7A6C">
      <w:pPr>
        <w:ind w:firstLine="0"/>
        <w:outlineLvl w:val="0"/>
        <w:rPr>
          <w:rFonts w:ascii="Times New Roman" w:hAnsi="Times New Roman" w:cs="Arial"/>
          <w:b/>
          <w:bCs/>
          <w:kern w:val="32"/>
        </w:rPr>
      </w:pPr>
    </w:p>
    <w:p w:rsidR="00615256" w:rsidRPr="00EC0FF6" w:rsidRDefault="00615256" w:rsidP="00CF7A6C">
      <w:pPr>
        <w:ind w:firstLine="0"/>
        <w:outlineLvl w:val="0"/>
        <w:rPr>
          <w:rFonts w:ascii="Times New Roman" w:hAnsi="Times New Roman" w:cs="Arial"/>
          <w:b/>
          <w:bCs/>
          <w:kern w:val="32"/>
        </w:rPr>
      </w:pPr>
      <w:r w:rsidRPr="00EC0FF6">
        <w:rPr>
          <w:rFonts w:ascii="Times New Roman" w:hAnsi="Times New Roman" w:cs="Arial"/>
          <w:b/>
          <w:bCs/>
          <w:kern w:val="32"/>
        </w:rPr>
        <w:t xml:space="preserve">                                                         РЕШЕНИЕ</w:t>
      </w:r>
    </w:p>
    <w:p w:rsidR="00615256" w:rsidRPr="00EC0FF6" w:rsidRDefault="00615256" w:rsidP="007B4393">
      <w:pPr>
        <w:ind w:firstLine="540"/>
        <w:jc w:val="center"/>
        <w:rPr>
          <w:rFonts w:ascii="Times New Roman" w:hAnsi="Times New Roman" w:cs="Arial"/>
          <w:bCs/>
          <w:kern w:val="32"/>
        </w:rPr>
      </w:pPr>
    </w:p>
    <w:p w:rsidR="00615256" w:rsidRPr="00EC0FF6" w:rsidRDefault="00615256" w:rsidP="007B4393">
      <w:pPr>
        <w:ind w:firstLine="540"/>
        <w:jc w:val="left"/>
        <w:rPr>
          <w:rFonts w:ascii="Times New Roman" w:hAnsi="Times New Roman" w:cs="Arial"/>
          <w:bCs/>
          <w:kern w:val="32"/>
        </w:rPr>
      </w:pPr>
      <w:r w:rsidRPr="00EC0FF6">
        <w:rPr>
          <w:rFonts w:ascii="Times New Roman" w:hAnsi="Times New Roman" w:cs="Arial"/>
          <w:bCs/>
          <w:kern w:val="32"/>
        </w:rPr>
        <w:t xml:space="preserve">25.03. 2022 года                                         </w:t>
      </w:r>
      <w:r>
        <w:rPr>
          <w:rFonts w:ascii="Times New Roman" w:hAnsi="Times New Roman" w:cs="Arial"/>
          <w:bCs/>
          <w:kern w:val="32"/>
        </w:rPr>
        <w:t xml:space="preserve">                          № 26-9</w:t>
      </w:r>
    </w:p>
    <w:p w:rsidR="00615256" w:rsidRPr="00EC0FF6" w:rsidRDefault="00615256" w:rsidP="007B4393">
      <w:pPr>
        <w:ind w:firstLine="540"/>
        <w:jc w:val="left"/>
        <w:rPr>
          <w:rFonts w:ascii="Times New Roman" w:hAnsi="Times New Roman" w:cs="Arial"/>
          <w:bCs/>
          <w:kern w:val="32"/>
        </w:rPr>
      </w:pPr>
      <w:r w:rsidRPr="00EC0FF6">
        <w:rPr>
          <w:rFonts w:ascii="Times New Roman" w:hAnsi="Times New Roman" w:cs="Arial"/>
          <w:bCs/>
          <w:kern w:val="32"/>
        </w:rPr>
        <w:t>с. Лубянки</w:t>
      </w:r>
    </w:p>
    <w:p w:rsidR="00615256" w:rsidRPr="00EC0FF6" w:rsidRDefault="00615256" w:rsidP="007B4393">
      <w:pPr>
        <w:pStyle w:val="ConsPlusTitle"/>
        <w:widowControl/>
        <w:ind w:firstLine="540"/>
        <w:rPr>
          <w:rFonts w:ascii="Times New Roman" w:hAnsi="Times New Roman"/>
          <w:b w:val="0"/>
          <w:sz w:val="24"/>
          <w:szCs w:val="24"/>
        </w:rPr>
      </w:pPr>
    </w:p>
    <w:p w:rsidR="00615256" w:rsidRPr="00EC0FF6" w:rsidRDefault="00615256" w:rsidP="007B4393">
      <w:pPr>
        <w:pStyle w:val="ConsPlusTitle"/>
        <w:widowControl/>
        <w:ind w:firstLine="540"/>
        <w:rPr>
          <w:rFonts w:ascii="Times New Roman" w:hAnsi="Times New Roman"/>
          <w:b w:val="0"/>
          <w:kern w:val="28"/>
          <w:sz w:val="24"/>
          <w:szCs w:val="24"/>
        </w:rPr>
      </w:pPr>
    </w:p>
    <w:p w:rsidR="00615256" w:rsidRPr="00EC0FF6" w:rsidRDefault="00615256" w:rsidP="007B4393">
      <w:pPr>
        <w:pStyle w:val="ConsPlusTitle"/>
        <w:widowControl/>
        <w:tabs>
          <w:tab w:val="left" w:pos="6645"/>
        </w:tabs>
        <w:ind w:firstLine="540"/>
        <w:rPr>
          <w:rFonts w:ascii="Times New Roman" w:hAnsi="Times New Roman"/>
          <w:b w:val="0"/>
          <w:kern w:val="28"/>
          <w:sz w:val="24"/>
          <w:szCs w:val="24"/>
        </w:rPr>
      </w:pPr>
      <w:r w:rsidRPr="00EC0FF6">
        <w:rPr>
          <w:rFonts w:ascii="Times New Roman" w:hAnsi="Times New Roman"/>
          <w:b w:val="0"/>
          <w:kern w:val="28"/>
          <w:sz w:val="24"/>
          <w:szCs w:val="24"/>
        </w:rPr>
        <w:tab/>
      </w:r>
    </w:p>
    <w:p w:rsidR="00615256" w:rsidRPr="00EC0FF6" w:rsidRDefault="00615256" w:rsidP="007B4393">
      <w:pPr>
        <w:pStyle w:val="ConsPlusTitle"/>
        <w:widowControl/>
        <w:ind w:firstLine="540"/>
        <w:outlineLvl w:val="0"/>
        <w:rPr>
          <w:rFonts w:ascii="Times New Roman" w:hAnsi="Times New Roman"/>
          <w:kern w:val="28"/>
          <w:sz w:val="24"/>
          <w:szCs w:val="24"/>
        </w:rPr>
      </w:pPr>
      <w:r w:rsidRPr="00EC0FF6">
        <w:rPr>
          <w:rFonts w:ascii="Times New Roman" w:hAnsi="Times New Roman"/>
          <w:kern w:val="28"/>
          <w:sz w:val="24"/>
          <w:szCs w:val="24"/>
        </w:rPr>
        <w:t>Об утверждении Положения</w:t>
      </w:r>
    </w:p>
    <w:p w:rsidR="00615256" w:rsidRPr="00EC0FF6" w:rsidRDefault="00615256" w:rsidP="007B4393">
      <w:pPr>
        <w:pStyle w:val="ConsPlusTitle"/>
        <w:widowControl/>
        <w:ind w:firstLine="540"/>
        <w:rPr>
          <w:rFonts w:ascii="Times New Roman" w:hAnsi="Times New Roman"/>
          <w:kern w:val="28"/>
          <w:sz w:val="24"/>
          <w:szCs w:val="24"/>
        </w:rPr>
      </w:pPr>
      <w:r w:rsidRPr="00EC0FF6">
        <w:rPr>
          <w:rFonts w:ascii="Times New Roman" w:hAnsi="Times New Roman"/>
          <w:kern w:val="28"/>
          <w:sz w:val="24"/>
          <w:szCs w:val="24"/>
        </w:rPr>
        <w:t>о гарантиях осуществления  полномочий</w:t>
      </w:r>
    </w:p>
    <w:p w:rsidR="00615256" w:rsidRPr="00EC0FF6" w:rsidRDefault="00615256" w:rsidP="007B4393">
      <w:pPr>
        <w:pStyle w:val="ConsPlusTitle"/>
        <w:widowControl/>
        <w:ind w:firstLine="540"/>
        <w:rPr>
          <w:rFonts w:ascii="Times New Roman" w:hAnsi="Times New Roman"/>
          <w:kern w:val="28"/>
          <w:sz w:val="24"/>
          <w:szCs w:val="24"/>
        </w:rPr>
      </w:pPr>
      <w:r w:rsidRPr="00EC0FF6">
        <w:rPr>
          <w:rFonts w:ascii="Times New Roman" w:hAnsi="Times New Roman"/>
          <w:kern w:val="28"/>
          <w:sz w:val="24"/>
          <w:szCs w:val="24"/>
        </w:rPr>
        <w:t>выборного должностного лица местного</w:t>
      </w:r>
    </w:p>
    <w:p w:rsidR="00615256" w:rsidRPr="00EC0FF6" w:rsidRDefault="00615256" w:rsidP="007B4393">
      <w:pPr>
        <w:pStyle w:val="ConsPlusTitle"/>
        <w:widowControl/>
        <w:ind w:firstLine="540"/>
        <w:rPr>
          <w:rFonts w:ascii="Times New Roman" w:hAnsi="Times New Roman"/>
          <w:kern w:val="28"/>
          <w:sz w:val="24"/>
          <w:szCs w:val="24"/>
        </w:rPr>
      </w:pPr>
      <w:r w:rsidRPr="00EC0FF6">
        <w:rPr>
          <w:rFonts w:ascii="Times New Roman" w:hAnsi="Times New Roman"/>
          <w:kern w:val="28"/>
          <w:sz w:val="24"/>
          <w:szCs w:val="24"/>
        </w:rPr>
        <w:t>самоуправления, депутатов представительного</w:t>
      </w:r>
    </w:p>
    <w:p w:rsidR="00615256" w:rsidRPr="00EC0FF6" w:rsidRDefault="00615256" w:rsidP="007B4393">
      <w:pPr>
        <w:pStyle w:val="ConsPlusTitle"/>
        <w:widowControl/>
        <w:ind w:firstLine="540"/>
        <w:rPr>
          <w:rFonts w:ascii="Times New Roman" w:hAnsi="Times New Roman"/>
          <w:kern w:val="28"/>
          <w:sz w:val="24"/>
          <w:szCs w:val="24"/>
        </w:rPr>
      </w:pPr>
      <w:r w:rsidRPr="00EC0FF6">
        <w:rPr>
          <w:rFonts w:ascii="Times New Roman" w:hAnsi="Times New Roman"/>
          <w:kern w:val="28"/>
          <w:sz w:val="24"/>
          <w:szCs w:val="24"/>
        </w:rPr>
        <w:t>органа местного самоуправления Лубянского</w:t>
      </w:r>
    </w:p>
    <w:p w:rsidR="00615256" w:rsidRPr="00EC0FF6" w:rsidRDefault="00615256" w:rsidP="007B4393">
      <w:pPr>
        <w:pStyle w:val="ConsPlusTitle"/>
        <w:widowControl/>
        <w:ind w:firstLine="540"/>
        <w:rPr>
          <w:rFonts w:ascii="Times New Roman" w:hAnsi="Times New Roman"/>
          <w:kern w:val="28"/>
          <w:sz w:val="24"/>
          <w:szCs w:val="24"/>
        </w:rPr>
      </w:pPr>
      <w:r w:rsidRPr="00EC0FF6">
        <w:rPr>
          <w:rFonts w:ascii="Times New Roman" w:hAnsi="Times New Roman"/>
          <w:kern w:val="28"/>
          <w:sz w:val="24"/>
          <w:szCs w:val="24"/>
        </w:rPr>
        <w:t>сельского поселения Дмитровского района</w:t>
      </w:r>
    </w:p>
    <w:p w:rsidR="00615256" w:rsidRPr="00EC0FF6" w:rsidRDefault="00615256" w:rsidP="007B4393">
      <w:pPr>
        <w:pStyle w:val="ConsPlusTitle"/>
        <w:widowControl/>
        <w:ind w:firstLine="540"/>
        <w:rPr>
          <w:rFonts w:ascii="Times New Roman" w:hAnsi="Times New Roman"/>
          <w:b w:val="0"/>
          <w:sz w:val="24"/>
          <w:szCs w:val="24"/>
        </w:rPr>
      </w:pPr>
      <w:r w:rsidRPr="00EC0FF6">
        <w:rPr>
          <w:rFonts w:ascii="Times New Roman" w:hAnsi="Times New Roman"/>
          <w:kern w:val="28"/>
          <w:sz w:val="24"/>
          <w:szCs w:val="24"/>
        </w:rPr>
        <w:t xml:space="preserve"> Орловской области</w:t>
      </w:r>
    </w:p>
    <w:p w:rsidR="00615256" w:rsidRPr="00EC0FF6" w:rsidRDefault="00615256" w:rsidP="007B4393">
      <w:pPr>
        <w:pStyle w:val="ConsPlusNormal"/>
        <w:ind w:firstLine="540"/>
        <w:jc w:val="both"/>
        <w:rPr>
          <w:rFonts w:ascii="Times New Roman" w:hAnsi="Times New Roman"/>
          <w:sz w:val="24"/>
          <w:szCs w:val="24"/>
        </w:rPr>
      </w:pPr>
    </w:p>
    <w:p w:rsidR="00615256" w:rsidRPr="00EC0FF6" w:rsidRDefault="00615256" w:rsidP="007B4393">
      <w:pPr>
        <w:pStyle w:val="ConsPlusNormal"/>
        <w:ind w:firstLine="540"/>
        <w:jc w:val="both"/>
        <w:rPr>
          <w:rFonts w:ascii="Times New Roman" w:hAnsi="Times New Roman"/>
          <w:sz w:val="24"/>
          <w:szCs w:val="24"/>
        </w:rPr>
      </w:pP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 xml:space="preserve"> В соответствии с  </w:t>
      </w:r>
      <w:hyperlink r:id="rId5" w:history="1">
        <w:r w:rsidRPr="00EC0FF6">
          <w:rPr>
            <w:rStyle w:val="Hyperlink"/>
            <w:rFonts w:ascii="Times New Roman" w:hAnsi="Times New Roman" w:cs="Arial"/>
            <w:color w:val="auto"/>
            <w:sz w:val="24"/>
            <w:szCs w:val="24"/>
          </w:rPr>
          <w:t>Федеральным</w:t>
        </w:r>
      </w:hyperlink>
      <w:r w:rsidRPr="00EC0FF6">
        <w:rPr>
          <w:rFonts w:ascii="Times New Roman" w:hAnsi="Times New Roman"/>
          <w:sz w:val="24"/>
        </w:rPr>
        <w:t xml:space="preserve"> </w:t>
      </w:r>
      <w:r w:rsidRPr="00EC0FF6">
        <w:rPr>
          <w:rFonts w:ascii="Times New Roman" w:hAnsi="Times New Roman"/>
          <w:sz w:val="24"/>
          <w:szCs w:val="24"/>
        </w:rPr>
        <w:t xml:space="preserve">законом от 15.12.2001г. №166-ФЗ «О государственном пенсионном обеспечении в Российской Федерации», </w:t>
      </w:r>
      <w:hyperlink r:id="rId6" w:history="1">
        <w:r w:rsidRPr="00EC0FF6">
          <w:rPr>
            <w:rStyle w:val="Hyperlink"/>
            <w:rFonts w:ascii="Times New Roman" w:hAnsi="Times New Roman" w:cs="Arial"/>
            <w:color w:val="auto"/>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EC0FF6">
        <w:rPr>
          <w:rFonts w:ascii="Times New Roman" w:hAnsi="Times New Roman"/>
          <w:sz w:val="24"/>
          <w:szCs w:val="24"/>
        </w:rPr>
        <w:t xml:space="preserve">, от 02.03.2007г. №25-ФЗ «О муниципальной службе в Российской Федерации», </w:t>
      </w:r>
      <w:hyperlink r:id="rId7" w:history="1">
        <w:r w:rsidRPr="00EC0FF6">
          <w:rPr>
            <w:rStyle w:val="Hyperlink"/>
            <w:rFonts w:ascii="Times New Roman" w:hAnsi="Times New Roman" w:cs="Arial"/>
            <w:color w:val="auto"/>
            <w:sz w:val="24"/>
            <w:szCs w:val="24"/>
          </w:rPr>
          <w:t>Законом Орловской области от 04.07.2013 г. N 1499-ОЗ «О гарантиях осуществления полномочий депутата, выборного должностного лица местного самоуправления в Орловской области»</w:t>
        </w:r>
      </w:hyperlink>
      <w:r w:rsidRPr="00EC0FF6">
        <w:rPr>
          <w:rFonts w:ascii="Times New Roman" w:hAnsi="Times New Roman"/>
          <w:sz w:val="24"/>
          <w:szCs w:val="24"/>
        </w:rPr>
        <w:t xml:space="preserve">, руководствуясь </w:t>
      </w:r>
      <w:hyperlink r:id="rId8" w:tgtFrame="Logical" w:history="1">
        <w:r w:rsidRPr="00EC0FF6">
          <w:rPr>
            <w:rStyle w:val="Hyperlink"/>
            <w:rFonts w:ascii="Times New Roman" w:hAnsi="Times New Roman" w:cs="Arial"/>
            <w:color w:val="auto"/>
            <w:sz w:val="24"/>
            <w:szCs w:val="24"/>
          </w:rPr>
          <w:t>Уставом Лубянского сельского поселения</w:t>
        </w:r>
      </w:hyperlink>
      <w:r w:rsidRPr="00EC0FF6">
        <w:rPr>
          <w:rFonts w:ascii="Times New Roman" w:hAnsi="Times New Roman"/>
          <w:sz w:val="24"/>
          <w:szCs w:val="24"/>
        </w:rPr>
        <w:t>, Лубянский сельский Совет народных депутатов РЕШИЛ:</w:t>
      </w:r>
    </w:p>
    <w:p w:rsidR="00615256" w:rsidRPr="00EC0FF6" w:rsidRDefault="00615256" w:rsidP="007B4393">
      <w:pPr>
        <w:pStyle w:val="ConsPlusNormal"/>
        <w:ind w:firstLine="540"/>
        <w:jc w:val="both"/>
        <w:rPr>
          <w:rFonts w:ascii="Times New Roman" w:hAnsi="Times New Roman"/>
          <w:sz w:val="24"/>
          <w:szCs w:val="24"/>
        </w:rPr>
      </w:pPr>
    </w:p>
    <w:p w:rsidR="00615256" w:rsidRPr="00EC0FF6" w:rsidRDefault="00615256" w:rsidP="007B4393">
      <w:pPr>
        <w:pStyle w:val="ConsPlusTitle"/>
        <w:widowControl/>
        <w:ind w:firstLine="540"/>
        <w:jc w:val="both"/>
        <w:rPr>
          <w:rFonts w:ascii="Times New Roman" w:hAnsi="Times New Roman"/>
          <w:b w:val="0"/>
          <w:kern w:val="28"/>
          <w:sz w:val="24"/>
          <w:szCs w:val="24"/>
        </w:rPr>
      </w:pPr>
      <w:r w:rsidRPr="00EC0FF6">
        <w:rPr>
          <w:rFonts w:ascii="Times New Roman" w:hAnsi="Times New Roman"/>
          <w:b w:val="0"/>
          <w:sz w:val="24"/>
          <w:szCs w:val="24"/>
        </w:rPr>
        <w:t xml:space="preserve">1. Утвердить Положение </w:t>
      </w:r>
      <w:r w:rsidRPr="00EC0FF6">
        <w:rPr>
          <w:rFonts w:ascii="Times New Roman" w:hAnsi="Times New Roman"/>
          <w:b w:val="0"/>
          <w:kern w:val="28"/>
          <w:sz w:val="24"/>
          <w:szCs w:val="24"/>
        </w:rPr>
        <w:t>о гарантиях осуществления  полномочий выборного должностного лица местного самоуправления, депутатов представительного органа местного самоуправления Лубянского сельского поселения согласно приложению.</w:t>
      </w:r>
    </w:p>
    <w:p w:rsidR="00615256" w:rsidRPr="00EC0FF6" w:rsidRDefault="00615256" w:rsidP="007B4393">
      <w:pPr>
        <w:pStyle w:val="ConsPlusTitle"/>
        <w:widowControl/>
        <w:ind w:firstLine="540"/>
        <w:jc w:val="both"/>
        <w:rPr>
          <w:rFonts w:ascii="Times New Roman" w:hAnsi="Times New Roman"/>
          <w:b w:val="0"/>
          <w:kern w:val="28"/>
          <w:sz w:val="24"/>
          <w:szCs w:val="24"/>
        </w:rPr>
      </w:pPr>
      <w:r w:rsidRPr="00EC0FF6">
        <w:rPr>
          <w:rFonts w:ascii="Times New Roman" w:hAnsi="Times New Roman"/>
          <w:b w:val="0"/>
          <w:kern w:val="28"/>
          <w:sz w:val="24"/>
          <w:szCs w:val="24"/>
        </w:rPr>
        <w:t>2. Признать решения Лубянского сельского Совета народных депутатов  от 05.09.2013г №76-СС «Об утверждении положения о гарантиях осуществления полномочий выборного должностного лица местного самоуправления Лубянского сельского поселения Дмитровского района Орловской области», от 03.11.2015г №127-СС «О внесении изменений в положение «О гарантиях осуществления полномочий выборного должностного лица местного самоуправления Лубянского сельского поселения Дмитровского района Орловской области», от 30.05.2016г №149\1-СС «О внесении изменений в положение «О гарантиях осуществления полномочий выборного должностного лица местного самоуправления Лубянского сельского поселения Дмитровского района Орловской области», от 05.10.2017г №33\11-СС «О внесении изменений в положение «О гарантиях осуществления полномочий выборного должностного лица местного самоуправления Лубянского сельского поселения Дмитровского района Орловской области», утратившими силу.</w:t>
      </w:r>
    </w:p>
    <w:p w:rsidR="00615256" w:rsidRPr="00EC0FF6" w:rsidRDefault="00615256" w:rsidP="007B4393">
      <w:pPr>
        <w:pStyle w:val="NoSpacing"/>
        <w:ind w:firstLine="540"/>
        <w:jc w:val="both"/>
        <w:rPr>
          <w:rFonts w:ascii="Times New Roman" w:hAnsi="Times New Roman" w:cs="Arial"/>
          <w:sz w:val="24"/>
          <w:szCs w:val="24"/>
        </w:rPr>
      </w:pPr>
      <w:r w:rsidRPr="00EC0FF6">
        <w:rPr>
          <w:rFonts w:ascii="Times New Roman" w:hAnsi="Times New Roman" w:cs="Arial"/>
          <w:sz w:val="24"/>
          <w:szCs w:val="24"/>
        </w:rPr>
        <w:t xml:space="preserve">             3. Настоящее решение вступает в силу  со дня обнародования.  </w:t>
      </w:r>
    </w:p>
    <w:p w:rsidR="00615256" w:rsidRPr="00EC0FF6" w:rsidRDefault="00615256" w:rsidP="007B4393">
      <w:pPr>
        <w:pStyle w:val="NoSpacing"/>
        <w:ind w:firstLine="540"/>
        <w:jc w:val="both"/>
        <w:rPr>
          <w:rFonts w:ascii="Times New Roman" w:hAnsi="Times New Roman" w:cs="Arial"/>
          <w:sz w:val="24"/>
          <w:szCs w:val="24"/>
        </w:rPr>
      </w:pPr>
      <w:r w:rsidRPr="00EC0FF6">
        <w:rPr>
          <w:rFonts w:ascii="Times New Roman" w:hAnsi="Times New Roman" w:cs="Arial"/>
          <w:sz w:val="24"/>
          <w:szCs w:val="24"/>
        </w:rPr>
        <w:t xml:space="preserve">             4. Обнародовать настоящее решение в установленном порядке. </w:t>
      </w:r>
    </w:p>
    <w:p w:rsidR="00615256" w:rsidRPr="00EC0FF6" w:rsidRDefault="00615256" w:rsidP="007B4393">
      <w:pPr>
        <w:pStyle w:val="NoSpacing"/>
        <w:ind w:firstLine="540"/>
        <w:jc w:val="both"/>
        <w:rPr>
          <w:rFonts w:ascii="Times New Roman" w:hAnsi="Times New Roman" w:cs="Arial"/>
          <w:sz w:val="24"/>
          <w:szCs w:val="24"/>
        </w:rPr>
      </w:pPr>
      <w:r w:rsidRPr="00EC0FF6">
        <w:rPr>
          <w:rFonts w:ascii="Times New Roman" w:hAnsi="Times New Roman" w:cs="Arial"/>
          <w:sz w:val="24"/>
          <w:szCs w:val="24"/>
        </w:rPr>
        <w:t xml:space="preserve">             5. Контроль над исполнением настоящего решения возложить на главу сельского поселения.</w:t>
      </w:r>
    </w:p>
    <w:p w:rsidR="00615256" w:rsidRPr="00EC0FF6" w:rsidRDefault="00615256" w:rsidP="007B4393">
      <w:pPr>
        <w:pStyle w:val="NoSpacing"/>
        <w:ind w:firstLine="540"/>
        <w:jc w:val="both"/>
        <w:rPr>
          <w:rFonts w:ascii="Times New Roman" w:hAnsi="Times New Roman" w:cs="Arial"/>
          <w:sz w:val="24"/>
          <w:szCs w:val="24"/>
        </w:rPr>
      </w:pPr>
    </w:p>
    <w:p w:rsidR="00615256" w:rsidRPr="00EC0FF6" w:rsidRDefault="00615256" w:rsidP="007B4393">
      <w:pPr>
        <w:pStyle w:val="NoSpacing"/>
        <w:ind w:firstLine="540"/>
        <w:jc w:val="both"/>
        <w:rPr>
          <w:rFonts w:ascii="Times New Roman" w:hAnsi="Times New Roman" w:cs="Arial"/>
          <w:sz w:val="24"/>
          <w:szCs w:val="24"/>
        </w:rPr>
      </w:pPr>
    </w:p>
    <w:p w:rsidR="00615256" w:rsidRPr="00EC0FF6" w:rsidRDefault="00615256" w:rsidP="007B4393">
      <w:pPr>
        <w:pStyle w:val="ConsPlusTitle"/>
        <w:widowControl/>
        <w:ind w:firstLine="540"/>
        <w:jc w:val="both"/>
        <w:rPr>
          <w:rFonts w:ascii="Times New Roman" w:hAnsi="Times New Roman"/>
          <w:b w:val="0"/>
          <w:sz w:val="24"/>
          <w:szCs w:val="24"/>
        </w:rPr>
      </w:pPr>
      <w:r w:rsidRPr="00EC0FF6">
        <w:rPr>
          <w:rFonts w:ascii="Times New Roman" w:hAnsi="Times New Roman"/>
          <w:b w:val="0"/>
          <w:sz w:val="24"/>
          <w:szCs w:val="24"/>
        </w:rPr>
        <w:t xml:space="preserve">     Глава сельского поселения                                                            В.В.Гапонов  </w:t>
      </w:r>
    </w:p>
    <w:p w:rsidR="00615256" w:rsidRPr="00EC0FF6" w:rsidRDefault="00615256" w:rsidP="007B4393">
      <w:pPr>
        <w:pStyle w:val="ConsPlusTitle"/>
        <w:widowControl/>
        <w:ind w:firstLine="540"/>
        <w:jc w:val="both"/>
        <w:rPr>
          <w:rFonts w:ascii="Times New Roman" w:hAnsi="Times New Roman"/>
          <w:b w:val="0"/>
          <w:sz w:val="24"/>
          <w:szCs w:val="24"/>
        </w:rPr>
      </w:pPr>
    </w:p>
    <w:p w:rsidR="00615256" w:rsidRPr="00EC0FF6" w:rsidRDefault="00615256" w:rsidP="007B4393">
      <w:pPr>
        <w:pStyle w:val="ConsPlusTitle"/>
        <w:widowControl/>
        <w:ind w:firstLine="540"/>
        <w:jc w:val="both"/>
        <w:rPr>
          <w:rFonts w:ascii="Times New Roman" w:hAnsi="Times New Roman"/>
          <w:b w:val="0"/>
          <w:sz w:val="24"/>
          <w:szCs w:val="24"/>
        </w:rPr>
      </w:pPr>
    </w:p>
    <w:p w:rsidR="00615256" w:rsidRPr="00EC0FF6" w:rsidRDefault="00615256" w:rsidP="009C0D5F">
      <w:pPr>
        <w:pStyle w:val="NoSpacing"/>
        <w:rPr>
          <w:rFonts w:ascii="Times New Roman" w:hAnsi="Times New Roman" w:cs="Arial"/>
          <w:sz w:val="24"/>
          <w:szCs w:val="18"/>
        </w:rPr>
      </w:pPr>
    </w:p>
    <w:p w:rsidR="00615256" w:rsidRPr="00EC0FF6" w:rsidRDefault="00615256" w:rsidP="007B4393">
      <w:pPr>
        <w:pStyle w:val="NoSpacing"/>
        <w:ind w:firstLine="540"/>
        <w:jc w:val="right"/>
        <w:outlineLvl w:val="0"/>
        <w:rPr>
          <w:rFonts w:ascii="Times New Roman" w:hAnsi="Times New Roman" w:cs="Arial"/>
          <w:sz w:val="24"/>
          <w:szCs w:val="18"/>
        </w:rPr>
      </w:pPr>
    </w:p>
    <w:p w:rsidR="00615256" w:rsidRPr="00EC0FF6" w:rsidRDefault="00615256" w:rsidP="007B4393">
      <w:pPr>
        <w:pStyle w:val="NoSpacing"/>
        <w:ind w:firstLine="540"/>
        <w:jc w:val="right"/>
        <w:outlineLvl w:val="0"/>
        <w:rPr>
          <w:rFonts w:ascii="Times New Roman" w:hAnsi="Times New Roman" w:cs="Arial"/>
          <w:sz w:val="24"/>
          <w:szCs w:val="18"/>
        </w:rPr>
      </w:pPr>
    </w:p>
    <w:p w:rsidR="00615256" w:rsidRPr="00EC0FF6" w:rsidRDefault="00615256" w:rsidP="007B4393">
      <w:pPr>
        <w:pStyle w:val="NoSpacing"/>
        <w:ind w:firstLine="540"/>
        <w:jc w:val="right"/>
        <w:outlineLvl w:val="0"/>
        <w:rPr>
          <w:rFonts w:ascii="Times New Roman" w:hAnsi="Times New Roman" w:cs="Arial"/>
          <w:sz w:val="24"/>
          <w:szCs w:val="18"/>
        </w:rPr>
      </w:pPr>
      <w:r w:rsidRPr="00EC0FF6">
        <w:rPr>
          <w:rFonts w:ascii="Times New Roman" w:hAnsi="Times New Roman" w:cs="Arial"/>
          <w:sz w:val="24"/>
          <w:szCs w:val="18"/>
        </w:rPr>
        <w:t xml:space="preserve">Приложение  </w:t>
      </w:r>
    </w:p>
    <w:p w:rsidR="00615256" w:rsidRPr="00EC0FF6" w:rsidRDefault="00615256" w:rsidP="007B4393">
      <w:pPr>
        <w:ind w:firstLine="540"/>
        <w:jc w:val="right"/>
        <w:rPr>
          <w:rFonts w:ascii="Times New Roman" w:hAnsi="Times New Roman" w:cs="Arial"/>
          <w:bCs/>
          <w:kern w:val="32"/>
        </w:rPr>
      </w:pPr>
      <w:r w:rsidRPr="00EC0FF6">
        <w:rPr>
          <w:rFonts w:ascii="Times New Roman" w:hAnsi="Times New Roman" w:cs="Arial"/>
          <w:szCs w:val="18"/>
        </w:rPr>
        <w:t xml:space="preserve">                                      </w:t>
      </w:r>
      <w:r>
        <w:rPr>
          <w:rFonts w:ascii="Times New Roman" w:hAnsi="Times New Roman" w:cs="Arial"/>
          <w:szCs w:val="18"/>
        </w:rPr>
        <w:t xml:space="preserve">                к решению №   26</w:t>
      </w:r>
      <w:r w:rsidRPr="00EC0FF6">
        <w:rPr>
          <w:rFonts w:ascii="Times New Roman" w:hAnsi="Times New Roman" w:cs="Arial"/>
          <w:szCs w:val="18"/>
        </w:rPr>
        <w:t>-</w:t>
      </w:r>
      <w:r>
        <w:rPr>
          <w:rFonts w:ascii="Times New Roman" w:hAnsi="Times New Roman" w:cs="Arial"/>
          <w:szCs w:val="18"/>
        </w:rPr>
        <w:t>9</w:t>
      </w:r>
    </w:p>
    <w:p w:rsidR="00615256" w:rsidRPr="00EC0FF6" w:rsidRDefault="00615256" w:rsidP="007B4393">
      <w:pPr>
        <w:pStyle w:val="NoSpacing"/>
        <w:ind w:firstLine="540"/>
        <w:jc w:val="right"/>
        <w:rPr>
          <w:rFonts w:ascii="Times New Roman" w:hAnsi="Times New Roman" w:cs="Arial"/>
          <w:sz w:val="24"/>
          <w:szCs w:val="18"/>
        </w:rPr>
      </w:pPr>
      <w:r w:rsidRPr="00EC0FF6">
        <w:rPr>
          <w:rFonts w:ascii="Times New Roman" w:hAnsi="Times New Roman" w:cs="Arial"/>
          <w:sz w:val="24"/>
          <w:szCs w:val="18"/>
        </w:rPr>
        <w:t xml:space="preserve">  Лубянского сельского </w:t>
      </w:r>
    </w:p>
    <w:p w:rsidR="00615256" w:rsidRPr="00EC0FF6" w:rsidRDefault="00615256" w:rsidP="007B4393">
      <w:pPr>
        <w:pStyle w:val="NoSpacing"/>
        <w:ind w:firstLine="540"/>
        <w:jc w:val="right"/>
        <w:rPr>
          <w:rFonts w:ascii="Times New Roman" w:hAnsi="Times New Roman" w:cs="Arial"/>
          <w:sz w:val="24"/>
          <w:szCs w:val="18"/>
        </w:rPr>
      </w:pPr>
      <w:r w:rsidRPr="00EC0FF6">
        <w:rPr>
          <w:rFonts w:ascii="Times New Roman" w:hAnsi="Times New Roman" w:cs="Arial"/>
          <w:sz w:val="24"/>
          <w:szCs w:val="18"/>
        </w:rPr>
        <w:t xml:space="preserve"> Совета народных депутатов</w:t>
      </w:r>
    </w:p>
    <w:p w:rsidR="00615256" w:rsidRPr="00EC0FF6" w:rsidRDefault="00615256" w:rsidP="007B4393">
      <w:pPr>
        <w:pStyle w:val="NoSpacing"/>
        <w:ind w:firstLine="540"/>
        <w:jc w:val="right"/>
        <w:rPr>
          <w:rFonts w:ascii="Times New Roman" w:hAnsi="Times New Roman" w:cs="Arial"/>
          <w:sz w:val="24"/>
          <w:szCs w:val="18"/>
        </w:rPr>
      </w:pPr>
      <w:r w:rsidRPr="00EC0FF6">
        <w:rPr>
          <w:rFonts w:ascii="Times New Roman" w:hAnsi="Times New Roman" w:cs="Arial"/>
          <w:sz w:val="24"/>
          <w:szCs w:val="18"/>
        </w:rPr>
        <w:t xml:space="preserve">                                                                                                                                                        От</w:t>
      </w:r>
      <w:r>
        <w:rPr>
          <w:rFonts w:ascii="Times New Roman" w:hAnsi="Times New Roman" w:cs="Arial"/>
          <w:sz w:val="24"/>
          <w:szCs w:val="18"/>
        </w:rPr>
        <w:t xml:space="preserve"> </w:t>
      </w:r>
      <w:r w:rsidRPr="00EC0FF6">
        <w:rPr>
          <w:rFonts w:ascii="Times New Roman" w:hAnsi="Times New Roman" w:cs="Arial"/>
          <w:sz w:val="24"/>
          <w:szCs w:val="18"/>
        </w:rPr>
        <w:t>25.03.2022 года</w:t>
      </w:r>
    </w:p>
    <w:p w:rsidR="00615256" w:rsidRPr="00EC0FF6" w:rsidRDefault="00615256" w:rsidP="007B4393">
      <w:pPr>
        <w:pStyle w:val="ConsPlusTitle"/>
        <w:widowControl/>
        <w:ind w:firstLine="540"/>
        <w:jc w:val="right"/>
        <w:rPr>
          <w:rFonts w:ascii="Times New Roman" w:hAnsi="Times New Roman"/>
          <w:b w:val="0"/>
          <w:sz w:val="24"/>
          <w:szCs w:val="24"/>
        </w:rPr>
      </w:pPr>
    </w:p>
    <w:p w:rsidR="00615256" w:rsidRPr="00EC0FF6" w:rsidRDefault="00615256" w:rsidP="007B4393">
      <w:pPr>
        <w:pStyle w:val="ConsPlusTitle"/>
        <w:widowControl/>
        <w:ind w:firstLine="540"/>
        <w:jc w:val="center"/>
        <w:rPr>
          <w:rFonts w:ascii="Times New Roman" w:hAnsi="Times New Roman"/>
          <w:b w:val="0"/>
          <w:sz w:val="24"/>
          <w:szCs w:val="24"/>
        </w:rPr>
      </w:pPr>
    </w:p>
    <w:p w:rsidR="00615256" w:rsidRPr="00EC0FF6" w:rsidRDefault="00615256" w:rsidP="007B4393">
      <w:pPr>
        <w:pStyle w:val="ConsPlusTitle"/>
        <w:widowControl/>
        <w:ind w:firstLine="540"/>
        <w:jc w:val="center"/>
        <w:outlineLvl w:val="0"/>
        <w:rPr>
          <w:rFonts w:ascii="Times New Roman" w:hAnsi="Times New Roman"/>
          <w:b w:val="0"/>
          <w:sz w:val="24"/>
          <w:szCs w:val="24"/>
        </w:rPr>
      </w:pPr>
      <w:r w:rsidRPr="00EC0FF6">
        <w:rPr>
          <w:rFonts w:ascii="Times New Roman" w:hAnsi="Times New Roman"/>
          <w:b w:val="0"/>
          <w:sz w:val="24"/>
          <w:szCs w:val="24"/>
        </w:rPr>
        <w:t>Положение</w:t>
      </w:r>
    </w:p>
    <w:p w:rsidR="00615256" w:rsidRPr="00EC0FF6" w:rsidRDefault="00615256" w:rsidP="007B4393">
      <w:pPr>
        <w:pStyle w:val="ConsPlusTitle"/>
        <w:widowControl/>
        <w:ind w:firstLine="540"/>
        <w:jc w:val="center"/>
        <w:rPr>
          <w:rFonts w:ascii="Times New Roman" w:hAnsi="Times New Roman"/>
          <w:b w:val="0"/>
          <w:sz w:val="24"/>
          <w:szCs w:val="24"/>
        </w:rPr>
      </w:pPr>
      <w:r w:rsidRPr="00EC0FF6">
        <w:rPr>
          <w:rFonts w:ascii="Times New Roman" w:hAnsi="Times New Roman"/>
          <w:b w:val="0"/>
          <w:sz w:val="24"/>
          <w:szCs w:val="24"/>
        </w:rPr>
        <w:t xml:space="preserve">о гарантиях осуществления полномочий выборного должностного лица, </w:t>
      </w:r>
      <w:r w:rsidRPr="00EC0FF6">
        <w:rPr>
          <w:rFonts w:ascii="Times New Roman" w:hAnsi="Times New Roman"/>
          <w:b w:val="0"/>
          <w:kern w:val="28"/>
          <w:sz w:val="24"/>
          <w:szCs w:val="24"/>
        </w:rPr>
        <w:t xml:space="preserve">депутатов представительного органа </w:t>
      </w:r>
      <w:r w:rsidRPr="00EC0FF6">
        <w:rPr>
          <w:rFonts w:ascii="Times New Roman" w:hAnsi="Times New Roman"/>
          <w:b w:val="0"/>
          <w:sz w:val="24"/>
          <w:szCs w:val="24"/>
        </w:rPr>
        <w:t>местного самоуправления Лубянского сельского поселения Дмитровского района Орловской области</w:t>
      </w:r>
    </w:p>
    <w:p w:rsidR="00615256" w:rsidRPr="00EC0FF6" w:rsidRDefault="00615256" w:rsidP="007B4393">
      <w:pPr>
        <w:pStyle w:val="ConsPlusTitle"/>
        <w:widowControl/>
        <w:ind w:firstLine="540"/>
        <w:jc w:val="center"/>
        <w:rPr>
          <w:rFonts w:ascii="Times New Roman" w:hAnsi="Times New Roman"/>
          <w:b w:val="0"/>
          <w:sz w:val="24"/>
          <w:szCs w:val="24"/>
        </w:rPr>
      </w:pPr>
    </w:p>
    <w:p w:rsidR="00615256" w:rsidRPr="00EC0FF6" w:rsidRDefault="00615256" w:rsidP="007B4393">
      <w:pPr>
        <w:pStyle w:val="ConsPlusTitle"/>
        <w:widowControl/>
        <w:ind w:firstLine="540"/>
        <w:jc w:val="both"/>
        <w:rPr>
          <w:rFonts w:ascii="Times New Roman" w:hAnsi="Times New Roman"/>
          <w:b w:val="0"/>
          <w:sz w:val="24"/>
          <w:szCs w:val="24"/>
        </w:rPr>
      </w:pPr>
      <w:r w:rsidRPr="00EC0FF6">
        <w:rPr>
          <w:rFonts w:ascii="Times New Roman" w:hAnsi="Times New Roman"/>
          <w:b w:val="0"/>
          <w:sz w:val="24"/>
          <w:szCs w:val="24"/>
        </w:rPr>
        <w:t xml:space="preserve">Настоящим Положением в соответствии с Конституцией Российской Федерации, </w:t>
      </w:r>
      <w:hyperlink r:id="rId9" w:history="1">
        <w:r w:rsidRPr="00EC0FF6">
          <w:rPr>
            <w:rStyle w:val="Hyperlink"/>
            <w:rFonts w:ascii="Times New Roman" w:hAnsi="Times New Roman" w:cs="Arial"/>
            <w:b w:val="0"/>
            <w:color w:val="auto"/>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EC0FF6">
        <w:rPr>
          <w:rFonts w:ascii="Times New Roman" w:hAnsi="Times New Roman"/>
          <w:b w:val="0"/>
          <w:sz w:val="24"/>
        </w:rPr>
        <w:t xml:space="preserve"> </w:t>
      </w:r>
      <w:r w:rsidRPr="00EC0FF6">
        <w:rPr>
          <w:rFonts w:ascii="Times New Roman" w:hAnsi="Times New Roman"/>
          <w:b w:val="0"/>
          <w:sz w:val="24"/>
          <w:szCs w:val="24"/>
        </w:rPr>
        <w:t xml:space="preserve">(далее федеральный закон №131-ФЗ), от 02.03.2007г. №25-ФЗ «О муниципальной службе в Российской Федерации», </w:t>
      </w:r>
      <w:hyperlink r:id="rId10" w:history="1">
        <w:r w:rsidRPr="00EC0FF6">
          <w:rPr>
            <w:rStyle w:val="Hyperlink"/>
            <w:rFonts w:ascii="Times New Roman" w:hAnsi="Times New Roman" w:cs="Arial"/>
            <w:b w:val="0"/>
            <w:color w:val="auto"/>
            <w:sz w:val="24"/>
            <w:szCs w:val="24"/>
          </w:rPr>
          <w:t>Законом Орловской области от 04.07.2013 г. N 1499-ОЗ «О гарантиях осуществления полномочий депутата, выборного должностного лица местного самоуправления в Орловской области»</w:t>
        </w:r>
      </w:hyperlink>
      <w:r w:rsidRPr="00EC0FF6">
        <w:rPr>
          <w:rFonts w:ascii="Times New Roman" w:hAnsi="Times New Roman"/>
          <w:b w:val="0"/>
          <w:sz w:val="24"/>
          <w:szCs w:val="24"/>
        </w:rPr>
        <w:t xml:space="preserve">, </w:t>
      </w:r>
      <w:hyperlink r:id="rId11" w:tgtFrame="Logical" w:history="1">
        <w:r w:rsidRPr="00EC0FF6">
          <w:rPr>
            <w:rStyle w:val="Hyperlink"/>
            <w:rFonts w:ascii="Times New Roman" w:hAnsi="Times New Roman" w:cs="Arial"/>
            <w:b w:val="0"/>
            <w:color w:val="auto"/>
            <w:sz w:val="24"/>
            <w:szCs w:val="24"/>
          </w:rPr>
          <w:t>Уставом Лубянского сельского поселения</w:t>
        </w:r>
      </w:hyperlink>
      <w:r w:rsidRPr="00EC0FF6">
        <w:rPr>
          <w:rFonts w:ascii="Times New Roman" w:hAnsi="Times New Roman"/>
          <w:b w:val="0"/>
          <w:sz w:val="24"/>
        </w:rPr>
        <w:t xml:space="preserve"> </w:t>
      </w:r>
      <w:r w:rsidRPr="00EC0FF6">
        <w:rPr>
          <w:rFonts w:ascii="Times New Roman" w:hAnsi="Times New Roman"/>
          <w:b w:val="0"/>
          <w:sz w:val="24"/>
          <w:szCs w:val="24"/>
        </w:rPr>
        <w:t>устанавливаются основные правовые, социальные, материальные, организационные гарантии осуществления полномочий выборного должностного лица местного самоуправления Лубянского сельского поселения Дмитровского района Орловской области при осуществлении своих полномочий.</w:t>
      </w:r>
    </w:p>
    <w:p w:rsidR="00615256" w:rsidRPr="00EC0FF6" w:rsidRDefault="00615256" w:rsidP="007B4393">
      <w:pPr>
        <w:pStyle w:val="ConsPlusNormal"/>
        <w:ind w:firstLine="540"/>
        <w:jc w:val="both"/>
        <w:rPr>
          <w:rFonts w:ascii="Times New Roman" w:hAnsi="Times New Roman"/>
          <w:sz w:val="24"/>
          <w:szCs w:val="24"/>
        </w:rPr>
      </w:pPr>
    </w:p>
    <w:p w:rsidR="00615256" w:rsidRPr="00EC0FF6" w:rsidRDefault="00615256" w:rsidP="007B4393">
      <w:pPr>
        <w:pStyle w:val="ConsPlusNormal"/>
        <w:ind w:firstLine="540"/>
        <w:jc w:val="both"/>
        <w:rPr>
          <w:rFonts w:ascii="Times New Roman" w:hAnsi="Times New Roman"/>
          <w:b/>
          <w:sz w:val="24"/>
          <w:szCs w:val="24"/>
        </w:rPr>
      </w:pPr>
      <w:r w:rsidRPr="00EC0FF6">
        <w:rPr>
          <w:rFonts w:ascii="Times New Roman" w:hAnsi="Times New Roman"/>
          <w:b/>
          <w:sz w:val="24"/>
          <w:szCs w:val="24"/>
        </w:rPr>
        <w:t>1. Основные термины и понятия</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 xml:space="preserve">В соответствии с </w:t>
      </w:r>
      <w:hyperlink r:id="rId12" w:history="1">
        <w:r w:rsidRPr="00EC0FF6">
          <w:rPr>
            <w:rStyle w:val="Hyperlink"/>
            <w:rFonts w:ascii="Times New Roman" w:hAnsi="Times New Roman" w:cs="Arial"/>
            <w:color w:val="auto"/>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EC0FF6">
        <w:rPr>
          <w:rFonts w:ascii="Times New Roman" w:hAnsi="Times New Roman"/>
          <w:sz w:val="24"/>
          <w:szCs w:val="24"/>
        </w:rPr>
        <w:t xml:space="preserve"> в настоящем решении используются следующие термины и понятия:</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 выборное должностное лицо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В соответствии с настоящим положением гарантии осуществления полномочий выборных должностных лиц местного самоуправления Лубянского сельского поселения Дмитровского района, депутатов представительного органа местного самоуправления Лубянского сельского поселения (далее - гарантии) устанавливаются в целях обеспечения условий для эффективного и беспрепятственного осуществления полномочий главы Лубянского сельского поселения Дмитровского района работающего на постоянной основе (далее – глава сельского поселения).</w:t>
      </w:r>
    </w:p>
    <w:p w:rsidR="00615256" w:rsidRPr="00EC0FF6" w:rsidRDefault="00615256" w:rsidP="007B4393">
      <w:pPr>
        <w:pStyle w:val="ConsPlusNormal"/>
        <w:ind w:firstLine="540"/>
        <w:jc w:val="both"/>
        <w:rPr>
          <w:rFonts w:ascii="Times New Roman" w:hAnsi="Times New Roman"/>
          <w:sz w:val="24"/>
          <w:szCs w:val="24"/>
        </w:rPr>
      </w:pP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2</w:t>
      </w:r>
      <w:r w:rsidRPr="00EC0FF6">
        <w:rPr>
          <w:rFonts w:ascii="Times New Roman" w:hAnsi="Times New Roman"/>
          <w:b/>
          <w:sz w:val="24"/>
          <w:szCs w:val="24"/>
        </w:rPr>
        <w:t>. Финансирование гарантий осуществления полномочий выборных должностных лиц местного самоуправления, депутатов представительного органа местного самоуправления Лубянского сельского поселения</w:t>
      </w:r>
    </w:p>
    <w:p w:rsidR="00615256" w:rsidRPr="00EC0FF6" w:rsidRDefault="00615256" w:rsidP="007B4393">
      <w:pPr>
        <w:pStyle w:val="ConsPlusNormal"/>
        <w:ind w:firstLine="540"/>
        <w:jc w:val="both"/>
        <w:rPr>
          <w:rFonts w:ascii="Times New Roman" w:hAnsi="Times New Roman"/>
          <w:sz w:val="24"/>
          <w:szCs w:val="24"/>
        </w:rPr>
      </w:pP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Финансирование установленных настоящим положением гарантий осуществления полномочий выборных должностных лиц местного самоуправления, депутатов сельского  Совета обеспечивается за счет средств бюджета Лубянского сельского поселения Дмитровского района.</w:t>
      </w:r>
    </w:p>
    <w:p w:rsidR="00615256" w:rsidRPr="00EC0FF6" w:rsidRDefault="00615256" w:rsidP="007B4393">
      <w:pPr>
        <w:pStyle w:val="ConsPlusNormal"/>
        <w:ind w:firstLine="540"/>
        <w:jc w:val="both"/>
        <w:rPr>
          <w:rFonts w:ascii="Times New Roman" w:hAnsi="Times New Roman"/>
          <w:sz w:val="24"/>
          <w:szCs w:val="24"/>
        </w:rPr>
      </w:pPr>
    </w:p>
    <w:p w:rsidR="00615256" w:rsidRPr="00EC0FF6" w:rsidRDefault="00615256" w:rsidP="007B4393">
      <w:pPr>
        <w:pStyle w:val="ConsPlusNormal"/>
        <w:ind w:firstLine="540"/>
        <w:jc w:val="both"/>
        <w:rPr>
          <w:rFonts w:ascii="Times New Roman" w:hAnsi="Times New Roman"/>
          <w:b/>
          <w:sz w:val="24"/>
          <w:szCs w:val="24"/>
        </w:rPr>
      </w:pPr>
      <w:r w:rsidRPr="00EC0FF6">
        <w:rPr>
          <w:rFonts w:ascii="Times New Roman" w:hAnsi="Times New Roman"/>
          <w:b/>
          <w:sz w:val="24"/>
          <w:szCs w:val="24"/>
        </w:rPr>
        <w:t>3. Гарантии самостоятельного осуществления деятельности выборных должностных лиц местного самоуправления Лубянского сельского поселения, депутатов сельского Совета:</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 xml:space="preserve">3.1 Выборным должностным лицам местного самоуправления, депутатам сельского Совета гарантируется самостоятельное осуществление своей деятельности в пределах полномочий, установленных </w:t>
      </w:r>
      <w:hyperlink r:id="rId13" w:history="1">
        <w:r w:rsidRPr="00EC0FF6">
          <w:rPr>
            <w:rStyle w:val="Hyperlink"/>
            <w:rFonts w:ascii="Times New Roman" w:hAnsi="Times New Roman" w:cs="Arial"/>
            <w:color w:val="auto"/>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EC0FF6">
        <w:rPr>
          <w:rFonts w:ascii="Times New Roman" w:hAnsi="Times New Roman"/>
          <w:sz w:val="24"/>
          <w:szCs w:val="24"/>
        </w:rPr>
        <w:t xml:space="preserve">,  </w:t>
      </w:r>
      <w:hyperlink r:id="rId14" w:tgtFrame="Logical" w:history="1">
        <w:r w:rsidRPr="00EC0FF6">
          <w:rPr>
            <w:rStyle w:val="Hyperlink"/>
            <w:rFonts w:ascii="Times New Roman" w:hAnsi="Times New Roman" w:cs="Arial"/>
            <w:color w:val="auto"/>
            <w:sz w:val="24"/>
            <w:szCs w:val="24"/>
          </w:rPr>
          <w:t>Уставом Лубянского сельского  поселения</w:t>
        </w:r>
      </w:hyperlink>
      <w:r w:rsidRPr="00EC0FF6">
        <w:rPr>
          <w:rFonts w:ascii="Times New Roman" w:hAnsi="Times New Roman"/>
          <w:sz w:val="24"/>
          <w:szCs w:val="24"/>
        </w:rPr>
        <w:t xml:space="preserve">  и иными федеральными законами, законами Орловской области, муниципальными правовыми актами Лубянского  сельского поселения.</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3.2 Неправомерное воздействие на выборных должностных лиц местного самоуправления, депутатов сельского Совета, членов их семей с целью воспрепятствовать исполнению полномочий, оскорбление, клевета в отношении выборного должностного лица местного самоуправления, влекут за собой ответственность в соответствии с действующим федеральным законодательством.</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3.3 Гарантии осуществления полномочий главы сельского поселения устанавливаются уставом муниципального образования в соответствии с федеральными законами и законами субъектов Российской Федерации.</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В уставе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выборного должностного лица местного самоуправления. Такие гарантии, предусматривающие расходование средств местных бюджетов, при наличии сбалансированности бюджета, устанавливаются только в отношении лица, осуществлявшего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№131-ФЗ.</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Полномочия главы муниципального образования прекращаются досрочно в случае:</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1) смерти;</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2) отставки по собственному желанию;</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2.1) удаления в отставку в соответствии со статьей 74.1 Федерального закона №131-ФЗ;</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3) отрешения от должности в соответствии со статьей 74 Федерального закона №131-ФЗ</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4) признания судом недееспособным или ограниченно дееспособным;</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5) признания судом безвестно отсутствующим или объявления умершим;</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6) вступления в отношении его в законную силу обвинительного приговора суда;</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7) выезда за пределы Российской Федерации на постоянное место жительства;</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9) отзыва избирателями.</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3.4.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о роспуске представительного органа муниципального образования.</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3.5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3.6.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3.7.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15256" w:rsidRPr="00EC0FF6" w:rsidRDefault="00615256" w:rsidP="007B4393">
      <w:pPr>
        <w:pStyle w:val="ConsPlusNormal"/>
        <w:ind w:firstLine="540"/>
        <w:jc w:val="both"/>
        <w:rPr>
          <w:rFonts w:ascii="Times New Roman" w:hAnsi="Times New Roman"/>
          <w:sz w:val="24"/>
          <w:szCs w:val="24"/>
        </w:rPr>
      </w:pPr>
    </w:p>
    <w:p w:rsidR="00615256" w:rsidRPr="00EC0FF6" w:rsidRDefault="00615256" w:rsidP="007B4393">
      <w:pPr>
        <w:pStyle w:val="ConsPlusNormal"/>
        <w:ind w:firstLine="540"/>
        <w:jc w:val="center"/>
        <w:rPr>
          <w:rFonts w:ascii="Times New Roman" w:hAnsi="Times New Roman"/>
          <w:b/>
          <w:sz w:val="24"/>
          <w:szCs w:val="24"/>
        </w:rPr>
      </w:pPr>
      <w:r w:rsidRPr="00EC0FF6">
        <w:rPr>
          <w:rFonts w:ascii="Times New Roman" w:hAnsi="Times New Roman"/>
          <w:b/>
          <w:sz w:val="24"/>
          <w:szCs w:val="24"/>
        </w:rPr>
        <w:t>4. Гарантии обеспечения выборных должностных лиц местного самоуправления рабочим местом и средствами связи</w:t>
      </w:r>
    </w:p>
    <w:p w:rsidR="00615256" w:rsidRPr="00EC0FF6" w:rsidRDefault="00615256" w:rsidP="007B4393">
      <w:pPr>
        <w:pStyle w:val="ConsPlusNormal"/>
        <w:ind w:firstLine="540"/>
        <w:jc w:val="both"/>
        <w:rPr>
          <w:rFonts w:ascii="Times New Roman" w:hAnsi="Times New Roman"/>
          <w:sz w:val="24"/>
          <w:szCs w:val="24"/>
        </w:rPr>
      </w:pP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4.1 Выборным должностным лицам местного самоуправления, осуществляющим свои полномочия на постоянной основе, предоставляется отдельное служебное помещение, оборудованное мебелью, оргтехникой и средствами связи.</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 xml:space="preserve">4.2 Выборные должностные лица местного самоуправления, осуществляющие свои полномочия на постоянной основе, по вопросам своей деятельности имеют право пользоваться всеми средствами связи, которыми располагают органы местного самоуправления. </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 xml:space="preserve"> </w:t>
      </w:r>
    </w:p>
    <w:p w:rsidR="00615256" w:rsidRPr="00EC0FF6" w:rsidRDefault="00615256" w:rsidP="007B4393">
      <w:pPr>
        <w:pStyle w:val="ConsPlusNormal"/>
        <w:ind w:firstLine="540"/>
        <w:jc w:val="both"/>
        <w:rPr>
          <w:rFonts w:ascii="Times New Roman" w:hAnsi="Times New Roman"/>
          <w:b/>
          <w:sz w:val="24"/>
          <w:szCs w:val="24"/>
        </w:rPr>
      </w:pPr>
      <w:r w:rsidRPr="00EC0FF6">
        <w:rPr>
          <w:rFonts w:ascii="Times New Roman" w:hAnsi="Times New Roman"/>
          <w:b/>
          <w:sz w:val="24"/>
          <w:szCs w:val="24"/>
        </w:rPr>
        <w:t>5. Основные гарантии трудовых прав главы сельского поселения, осуществляющих полномочия на постоянной основе</w:t>
      </w:r>
    </w:p>
    <w:p w:rsidR="00615256" w:rsidRPr="00EC0FF6" w:rsidRDefault="00615256" w:rsidP="007B4393">
      <w:pPr>
        <w:pStyle w:val="ConsPlusNormal"/>
        <w:ind w:firstLine="540"/>
        <w:jc w:val="both"/>
        <w:rPr>
          <w:rFonts w:ascii="Times New Roman" w:hAnsi="Times New Roman"/>
          <w:sz w:val="24"/>
          <w:szCs w:val="24"/>
        </w:rPr>
      </w:pP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 xml:space="preserve">5.1 Период осуществления на постоянной основе полномочий главы сельского поселения, включается в общий и непрерывный трудовой стаж или срок службы, стаж работы по специальности, а также в стаж муниципальной службы. </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5.2 Главе сельского поселения, осуществляющему полномочия на постоянной основе, в стаж работы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 включается общий стаж работы.</w:t>
      </w:r>
    </w:p>
    <w:p w:rsidR="00615256" w:rsidRPr="00EC0FF6" w:rsidRDefault="00615256" w:rsidP="007B4393">
      <w:pPr>
        <w:pStyle w:val="ConsPlusNormal"/>
        <w:ind w:firstLine="540"/>
        <w:jc w:val="both"/>
        <w:rPr>
          <w:rFonts w:ascii="Times New Roman" w:hAnsi="Times New Roman"/>
          <w:sz w:val="24"/>
          <w:szCs w:val="24"/>
        </w:rPr>
      </w:pPr>
    </w:p>
    <w:p w:rsidR="00615256" w:rsidRPr="00EC0FF6" w:rsidRDefault="00615256" w:rsidP="00EC0FF6">
      <w:pPr>
        <w:pStyle w:val="ConsPlusNormal"/>
        <w:ind w:firstLine="540"/>
        <w:rPr>
          <w:rFonts w:ascii="Times New Roman" w:hAnsi="Times New Roman"/>
          <w:b/>
          <w:sz w:val="24"/>
          <w:szCs w:val="24"/>
        </w:rPr>
      </w:pPr>
      <w:r w:rsidRPr="00EC0FF6">
        <w:rPr>
          <w:rFonts w:ascii="Times New Roman" w:hAnsi="Times New Roman"/>
          <w:b/>
          <w:sz w:val="24"/>
          <w:szCs w:val="24"/>
        </w:rPr>
        <w:t>6. Гарантии оплаты труда главы сельского поселения, осуществляющего полномочия на постоянной основе</w:t>
      </w:r>
    </w:p>
    <w:p w:rsidR="00615256" w:rsidRPr="00EC0FF6" w:rsidRDefault="00615256" w:rsidP="007B4393">
      <w:pPr>
        <w:pStyle w:val="ConsPlusNormal"/>
        <w:ind w:firstLine="540"/>
        <w:jc w:val="both"/>
        <w:rPr>
          <w:rFonts w:ascii="Times New Roman" w:hAnsi="Times New Roman"/>
          <w:sz w:val="24"/>
          <w:szCs w:val="24"/>
        </w:rPr>
      </w:pP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6.1 Главе сельского поселения, осуществляющего полномочия на постоянной основе, гарантируется выплата денежного содержания, состоящего из должностного оклада, ежемесячной надбавки к должностному окладу за выслугу лет, ежемесячной надбавки к должностному окладу за особые условия работы, ежемесячного денежного поощрения, единовременной выплаты при предоставлении ежегодного оплачиваемого отпуска, материальной помощи, выплачиваемой за счет средств фонда оплаты труда, премий к праздничным датам, премий за выполнение особо важных и сложных заданий и иных премий.</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Заработная плата выплачивается не реже чем каждые полмесяца: 5 и 20 числа каждого месяца. При совпадении дня выплаты зарплаты с выходным или нерабочим праздничным днем выплата заработной платы производится накануне этого дня.</w:t>
      </w:r>
    </w:p>
    <w:p w:rsidR="00615256" w:rsidRPr="00EC0FF6" w:rsidRDefault="00615256" w:rsidP="00041303">
      <w:pPr>
        <w:pStyle w:val="NoSpacing"/>
        <w:jc w:val="both"/>
        <w:rPr>
          <w:rFonts w:ascii="Times New Roman" w:hAnsi="Times New Roman" w:cs="Arial"/>
          <w:sz w:val="24"/>
          <w:szCs w:val="24"/>
        </w:rPr>
      </w:pPr>
      <w:r w:rsidRPr="00EC0FF6">
        <w:rPr>
          <w:rFonts w:ascii="Times New Roman" w:hAnsi="Times New Roman" w:cs="Arial"/>
          <w:sz w:val="24"/>
          <w:szCs w:val="24"/>
        </w:rPr>
        <w:t xml:space="preserve">       6.2 Размер должностного оклада главы сельского поселения устанавливается исходя из базового должностного оклада, равного минимальному размеру оплаты труда с применением коэффициента соотношения должностного оклада к базовому должностному окладу – 2.</w:t>
      </w:r>
    </w:p>
    <w:p w:rsidR="00615256" w:rsidRPr="00EC0FF6" w:rsidRDefault="00615256" w:rsidP="007B4393">
      <w:pPr>
        <w:ind w:firstLine="540"/>
        <w:rPr>
          <w:rFonts w:ascii="Times New Roman" w:hAnsi="Times New Roman" w:cs="Arial"/>
        </w:rPr>
      </w:pPr>
      <w:r w:rsidRPr="00EC0FF6">
        <w:rPr>
          <w:rFonts w:ascii="Times New Roman" w:hAnsi="Times New Roman" w:cs="Arial"/>
        </w:rPr>
        <w:t xml:space="preserve"> </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6.3 Ежемесячная надбавка к должностному окладу за выслугу лет выплачивается в размерах:</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 при стаже от 1 года до 5 лет - 10 процентов от установленного должностного оклада;</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 при стаже от 5 до 10 лет - 15 процентов от установленного должностного оклада;</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 при стаже от 10 до 15 лет - 20 процентов от установленного должностного оклада;</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 при стаже свыше 15 лет - 30 процентов от установленного должностного оклада.</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6.4</w:t>
      </w:r>
      <w:r>
        <w:rPr>
          <w:rFonts w:ascii="Times New Roman" w:hAnsi="Times New Roman"/>
          <w:sz w:val="24"/>
          <w:szCs w:val="24"/>
        </w:rPr>
        <w:t xml:space="preserve"> </w:t>
      </w:r>
      <w:r w:rsidRPr="00EC0FF6">
        <w:rPr>
          <w:rFonts w:ascii="Times New Roman" w:hAnsi="Times New Roman"/>
          <w:sz w:val="24"/>
          <w:szCs w:val="24"/>
        </w:rPr>
        <w:t>За особые условия работы Главе сельского поселения выплачивается ежемесячная надбавка к должностному окладу в размере до 50 процентов от должностного оклада.</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 xml:space="preserve"> 6.5 Премии к праздничным датам, премии за выполнение особо важных и сложных заданий   выплачиваются в пределах фонда оплаты труда при наличии средств в бюджете сельского поселения.</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6.6 При предоставлении Главе сельского поселения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 xml:space="preserve">В случае не использования отпуска материальная помощь выплачивается в конце года.  </w:t>
      </w:r>
    </w:p>
    <w:p w:rsidR="00615256" w:rsidRPr="00EC0FF6" w:rsidRDefault="00615256" w:rsidP="007B4393">
      <w:pPr>
        <w:pStyle w:val="NoSpacing"/>
        <w:ind w:firstLine="540"/>
        <w:jc w:val="both"/>
        <w:rPr>
          <w:rFonts w:ascii="Times New Roman" w:hAnsi="Times New Roman" w:cs="Arial"/>
          <w:sz w:val="24"/>
          <w:szCs w:val="24"/>
        </w:rPr>
      </w:pPr>
      <w:r w:rsidRPr="00EC0FF6">
        <w:rPr>
          <w:rFonts w:ascii="Times New Roman" w:hAnsi="Times New Roman" w:cs="Arial"/>
          <w:sz w:val="24"/>
          <w:szCs w:val="24"/>
        </w:rPr>
        <w:t xml:space="preserve"> 6.7 Дополнительно материальная помощь выплачивается в качестве вознаграждения в связи с юбилейной датой (50, 55, 60, 65 лет), присвоением почетного звания, награждения правительственной наградой, в связи с уходом на пенсию в размере ежемесячного денежного содержания.</w:t>
      </w:r>
    </w:p>
    <w:p w:rsidR="00615256" w:rsidRPr="00EC0FF6" w:rsidRDefault="00615256" w:rsidP="007B4393">
      <w:pPr>
        <w:pStyle w:val="NoSpacing"/>
        <w:ind w:firstLine="540"/>
        <w:jc w:val="both"/>
        <w:rPr>
          <w:rFonts w:ascii="Times New Roman" w:hAnsi="Times New Roman" w:cs="Arial"/>
          <w:sz w:val="24"/>
          <w:szCs w:val="24"/>
        </w:rPr>
      </w:pPr>
      <w:r w:rsidRPr="00EC0FF6">
        <w:rPr>
          <w:rFonts w:ascii="Times New Roman" w:hAnsi="Times New Roman" w:cs="Arial"/>
          <w:sz w:val="24"/>
          <w:szCs w:val="24"/>
        </w:rPr>
        <w:t xml:space="preserve">  </w:t>
      </w:r>
      <w:r w:rsidRPr="00EC0FF6">
        <w:rPr>
          <w:rFonts w:ascii="Times New Roman" w:hAnsi="Times New Roman" w:cs="Arial"/>
          <w:sz w:val="24"/>
          <w:szCs w:val="24"/>
          <w:lang w:eastAsia="ru-RU"/>
        </w:rPr>
        <w:t>6.8</w:t>
      </w:r>
      <w:r w:rsidRPr="00EC0FF6">
        <w:rPr>
          <w:rFonts w:ascii="Times New Roman" w:hAnsi="Times New Roman" w:cs="Arial"/>
          <w:sz w:val="24"/>
          <w:szCs w:val="24"/>
        </w:rPr>
        <w:t xml:space="preserve"> В связи с  празднованием государственных праздников Российской Федерации, профессиональных праздников, при наличии средств в бюджете сельского поселения, по результатам работы выплачиваются единовременные премии в размере, определенном распоряжением главы Лубянского  сельского поселения, но не более месячного денежного содержания.</w:t>
      </w:r>
    </w:p>
    <w:p w:rsidR="00615256" w:rsidRPr="00EC0FF6" w:rsidRDefault="00615256" w:rsidP="007B4393">
      <w:pPr>
        <w:pStyle w:val="NoSpacing"/>
        <w:ind w:firstLine="540"/>
        <w:jc w:val="both"/>
        <w:rPr>
          <w:rFonts w:ascii="Times New Roman" w:hAnsi="Times New Roman" w:cs="Arial"/>
          <w:sz w:val="24"/>
          <w:szCs w:val="24"/>
        </w:rPr>
      </w:pPr>
      <w:r w:rsidRPr="00EC0FF6">
        <w:rPr>
          <w:rFonts w:ascii="Times New Roman" w:hAnsi="Times New Roman" w:cs="Arial"/>
          <w:sz w:val="24"/>
          <w:szCs w:val="24"/>
        </w:rPr>
        <w:t xml:space="preserve">   6.9 Глава сельского поселения пользуется всеми гарантиями, предусмотренными для муниципальных служащих сельского поселения, а также иными льготами в соответствии с нормативными правовыми актами, регламентирующими статус выбранных должностных лиц.</w:t>
      </w:r>
    </w:p>
    <w:p w:rsidR="00615256" w:rsidRPr="00EC0FF6" w:rsidRDefault="00615256" w:rsidP="007B4393">
      <w:pPr>
        <w:pStyle w:val="NoSpacing"/>
        <w:ind w:firstLine="540"/>
        <w:jc w:val="both"/>
        <w:rPr>
          <w:rFonts w:ascii="Times New Roman" w:hAnsi="Times New Roman" w:cs="Arial"/>
          <w:sz w:val="24"/>
          <w:szCs w:val="24"/>
        </w:rPr>
      </w:pPr>
      <w:r w:rsidRPr="00EC0FF6">
        <w:rPr>
          <w:rFonts w:ascii="Times New Roman" w:hAnsi="Times New Roman" w:cs="Arial"/>
          <w:sz w:val="24"/>
          <w:szCs w:val="24"/>
        </w:rPr>
        <w:t xml:space="preserve"> </w:t>
      </w:r>
    </w:p>
    <w:p w:rsidR="00615256" w:rsidRPr="00EC0FF6" w:rsidRDefault="00615256" w:rsidP="007B4393">
      <w:pPr>
        <w:pStyle w:val="NoSpacing"/>
        <w:ind w:firstLine="540"/>
        <w:jc w:val="both"/>
        <w:rPr>
          <w:rFonts w:ascii="Times New Roman" w:hAnsi="Times New Roman" w:cs="Arial"/>
          <w:sz w:val="24"/>
          <w:szCs w:val="24"/>
        </w:rPr>
      </w:pPr>
      <w:r w:rsidRPr="00EC0FF6">
        <w:rPr>
          <w:rFonts w:ascii="Times New Roman" w:hAnsi="Times New Roman" w:cs="Arial"/>
          <w:sz w:val="24"/>
          <w:szCs w:val="24"/>
        </w:rPr>
        <w:t xml:space="preserve"> </w:t>
      </w:r>
    </w:p>
    <w:p w:rsidR="00615256" w:rsidRPr="00EC0FF6" w:rsidRDefault="00615256" w:rsidP="007B4393">
      <w:pPr>
        <w:pStyle w:val="NoSpacing"/>
        <w:ind w:firstLine="540"/>
        <w:jc w:val="both"/>
        <w:rPr>
          <w:rFonts w:ascii="Times New Roman" w:hAnsi="Times New Roman" w:cs="Arial"/>
          <w:sz w:val="24"/>
          <w:szCs w:val="24"/>
        </w:rPr>
      </w:pPr>
      <w:r w:rsidRPr="00EC0FF6">
        <w:rPr>
          <w:rFonts w:ascii="Times New Roman" w:hAnsi="Times New Roman" w:cs="Arial"/>
          <w:sz w:val="24"/>
          <w:szCs w:val="24"/>
        </w:rPr>
        <w:t xml:space="preserve"> </w:t>
      </w:r>
    </w:p>
    <w:p w:rsidR="00615256" w:rsidRPr="00EC0FF6" w:rsidRDefault="00615256" w:rsidP="00EC0FF6">
      <w:pPr>
        <w:pStyle w:val="ConsPlusNormal"/>
        <w:ind w:firstLine="540"/>
        <w:rPr>
          <w:rFonts w:ascii="Times New Roman" w:hAnsi="Times New Roman"/>
          <w:b/>
          <w:sz w:val="24"/>
          <w:szCs w:val="24"/>
        </w:rPr>
      </w:pPr>
      <w:r w:rsidRPr="00EC0FF6">
        <w:rPr>
          <w:rFonts w:ascii="Times New Roman" w:hAnsi="Times New Roman"/>
          <w:b/>
          <w:sz w:val="24"/>
          <w:szCs w:val="24"/>
        </w:rPr>
        <w:t>7. Гарантии предоставления отпуска Главе сельского поселения,</w:t>
      </w:r>
    </w:p>
    <w:p w:rsidR="00615256" w:rsidRPr="00EC0FF6" w:rsidRDefault="00615256" w:rsidP="00EC0FF6">
      <w:pPr>
        <w:pStyle w:val="ConsPlusNormal"/>
        <w:ind w:firstLine="0"/>
        <w:rPr>
          <w:rFonts w:ascii="Times New Roman" w:hAnsi="Times New Roman"/>
          <w:b/>
          <w:sz w:val="24"/>
          <w:szCs w:val="24"/>
        </w:rPr>
      </w:pPr>
      <w:r w:rsidRPr="00EC0FF6">
        <w:rPr>
          <w:rFonts w:ascii="Times New Roman" w:hAnsi="Times New Roman"/>
          <w:b/>
          <w:sz w:val="24"/>
          <w:szCs w:val="24"/>
        </w:rPr>
        <w:t>осуществляющему полномочия на постоянной основе</w:t>
      </w:r>
    </w:p>
    <w:p w:rsidR="00615256" w:rsidRPr="00EC0FF6" w:rsidRDefault="00615256" w:rsidP="007B4393">
      <w:pPr>
        <w:pStyle w:val="ConsPlusNormal"/>
        <w:ind w:firstLine="540"/>
        <w:jc w:val="center"/>
        <w:rPr>
          <w:rFonts w:ascii="Times New Roman" w:hAnsi="Times New Roman"/>
          <w:sz w:val="24"/>
          <w:szCs w:val="24"/>
        </w:rPr>
      </w:pP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7.1 Главе сельского поселения, осуществляющему полномочия на постоянной основе, гарантируется предоставление ежегодного оплачиваемого отпуска продолжительностью 28 календарных дней.</w:t>
      </w:r>
    </w:p>
    <w:p w:rsidR="00615256" w:rsidRPr="00EC0FF6" w:rsidRDefault="00615256" w:rsidP="007B4393">
      <w:pPr>
        <w:pStyle w:val="ConsPlusNormal"/>
        <w:ind w:firstLine="540"/>
        <w:jc w:val="both"/>
        <w:rPr>
          <w:rFonts w:ascii="Times New Roman" w:hAnsi="Times New Roman"/>
          <w:sz w:val="24"/>
          <w:szCs w:val="24"/>
        </w:rPr>
      </w:pPr>
      <w:r>
        <w:rPr>
          <w:rFonts w:ascii="Times New Roman" w:hAnsi="Times New Roman"/>
          <w:sz w:val="24"/>
          <w:szCs w:val="24"/>
        </w:rPr>
        <w:t xml:space="preserve">7.2 </w:t>
      </w:r>
      <w:r w:rsidRPr="00EC0FF6">
        <w:rPr>
          <w:rFonts w:ascii="Times New Roman" w:hAnsi="Times New Roman"/>
          <w:sz w:val="24"/>
          <w:szCs w:val="24"/>
        </w:rPr>
        <w:t>Сверх ежегодного оплачиваемого отпуска Главе сельского поселения, осуществляющему полномочия на постоянной основе, гарантируется предоставление дополнительно оплачиваемого отпуска за ненормированный рабочий день и дополнительного оплачиваемого отпуска за выслугу лет. Продолжительность дополнительного оплачиваемого отпуска определяется из расчета один календарный день за полный календарный год установленной в соответствии с пунктом 7.3 настоящего решения выслуги, но не более 10  календарных дней.</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7.3 Ежегодный оплачиваемый отпуск и дополнительный оплачиваемый отпуск суммируются. По желанию Главы сельского поселения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15256" w:rsidRPr="00EC0FF6" w:rsidRDefault="00615256" w:rsidP="007B4393">
      <w:pPr>
        <w:pStyle w:val="ConsPlusNormal"/>
        <w:ind w:firstLine="540"/>
        <w:jc w:val="both"/>
        <w:rPr>
          <w:rFonts w:ascii="Times New Roman" w:hAnsi="Times New Roman"/>
          <w:sz w:val="24"/>
          <w:szCs w:val="24"/>
        </w:rPr>
      </w:pPr>
    </w:p>
    <w:p w:rsidR="00615256" w:rsidRPr="00EC0FF6" w:rsidRDefault="00615256" w:rsidP="00EC0FF6">
      <w:pPr>
        <w:pStyle w:val="ConsPlusNormal"/>
        <w:ind w:firstLine="540"/>
        <w:rPr>
          <w:rStyle w:val="s1"/>
          <w:rFonts w:ascii="Times New Roman" w:hAnsi="Times New Roman" w:cs="Arial"/>
          <w:b/>
          <w:sz w:val="24"/>
          <w:szCs w:val="24"/>
        </w:rPr>
      </w:pPr>
      <w:r w:rsidRPr="00EC0FF6">
        <w:rPr>
          <w:rStyle w:val="s1"/>
          <w:rFonts w:ascii="Times New Roman" w:hAnsi="Times New Roman" w:cs="Arial"/>
          <w:b/>
          <w:sz w:val="24"/>
          <w:szCs w:val="24"/>
        </w:rPr>
        <w:t>8. Гарантии пенсионного обеспечения выборных должностных лиц  местного самоуправления</w:t>
      </w:r>
    </w:p>
    <w:p w:rsidR="00615256" w:rsidRPr="00EC0FF6" w:rsidRDefault="00615256" w:rsidP="007B4393">
      <w:pPr>
        <w:pStyle w:val="p10"/>
        <w:shd w:val="clear" w:color="auto" w:fill="FFFFFF"/>
        <w:ind w:firstLine="540"/>
        <w:jc w:val="both"/>
        <w:rPr>
          <w:rFonts w:cs="Arial"/>
        </w:rPr>
      </w:pPr>
      <w:r w:rsidRPr="00EC0FF6">
        <w:rPr>
          <w:rStyle w:val="s1"/>
          <w:rFonts w:cs="Arial"/>
        </w:rPr>
        <w:t>8.1. Выборное должностное лицо приобретает право на пенсию и пенсионное обеспечение в соответствие с законодательством Российской Федерации и настоящим Положением.</w:t>
      </w:r>
    </w:p>
    <w:p w:rsidR="00615256" w:rsidRPr="00EC0FF6" w:rsidRDefault="00615256" w:rsidP="007B4393">
      <w:pPr>
        <w:pStyle w:val="p10"/>
        <w:shd w:val="clear" w:color="auto" w:fill="FFFFFF"/>
        <w:ind w:firstLine="540"/>
        <w:jc w:val="both"/>
        <w:rPr>
          <w:rStyle w:val="Strong"/>
          <w:rFonts w:cs="Arial"/>
          <w:b w:val="0"/>
        </w:rPr>
      </w:pPr>
      <w:r w:rsidRPr="00EC0FF6">
        <w:rPr>
          <w:rStyle w:val="s1"/>
          <w:rFonts w:cs="Arial"/>
        </w:rPr>
        <w:t>8.2. </w:t>
      </w:r>
      <w:r w:rsidRPr="00EC0FF6">
        <w:rPr>
          <w:rStyle w:val="Strong"/>
          <w:rFonts w:cs="Arial"/>
          <w:b w:val="0"/>
        </w:rPr>
        <w:t>Выборное должностное лицо местного самоуправления, осуществляющего свои полномочия на постоянной основе имеет право на пенсию за выслугу лет, если на момент освобождения от должности оно имело право на страховую пенсию по старости (инвалидности) в соответствии с частью 1 статьи 8 и статьями 9, 30-33 Федерального закона «О страховых пенсиях» и непосредственно перед увольнением замещало выборную должность не менее 12 полных месяцев.</w:t>
      </w:r>
    </w:p>
    <w:p w:rsidR="00615256" w:rsidRPr="00EC0FF6" w:rsidRDefault="00615256" w:rsidP="007B4393">
      <w:pPr>
        <w:pStyle w:val="p10"/>
        <w:shd w:val="clear" w:color="auto" w:fill="FFFFFF"/>
        <w:ind w:firstLine="540"/>
        <w:jc w:val="both"/>
        <w:rPr>
          <w:rFonts w:cs="Arial"/>
        </w:rPr>
      </w:pPr>
      <w:r w:rsidRPr="00EC0FF6">
        <w:rPr>
          <w:rStyle w:val="s1"/>
          <w:rFonts w:cs="Arial"/>
        </w:rPr>
        <w:t>Пенсия за выслугу лет устанавливается за вычетом страховой пенсии по старости (инвалидности), назначенной в соответствии с федеральным законом о трудовых пенсиях и назначается и выплачивается в размере и на условиях, установленных настоящим Положением.</w:t>
      </w:r>
    </w:p>
    <w:p w:rsidR="00615256" w:rsidRPr="00EC0FF6" w:rsidRDefault="00615256" w:rsidP="007B4393">
      <w:pPr>
        <w:pStyle w:val="p10"/>
        <w:shd w:val="clear" w:color="auto" w:fill="FFFFFF"/>
        <w:ind w:firstLine="540"/>
        <w:jc w:val="both"/>
        <w:rPr>
          <w:rFonts w:cs="Arial"/>
        </w:rPr>
      </w:pPr>
      <w:r w:rsidRPr="00EC0FF6">
        <w:rPr>
          <w:rStyle w:val="s1"/>
          <w:rFonts w:cs="Arial"/>
        </w:rPr>
        <w:t>8.3. Пенсия за выслугу лет назначается выборному должностному лицу при увольнении с выборной должности в Лубянском сельском поселении последующим основаниям:</w:t>
      </w:r>
    </w:p>
    <w:p w:rsidR="00615256" w:rsidRPr="00EC0FF6" w:rsidRDefault="00615256" w:rsidP="007B4393">
      <w:pPr>
        <w:pStyle w:val="p10"/>
        <w:shd w:val="clear" w:color="auto" w:fill="FFFFFF"/>
        <w:ind w:firstLine="540"/>
        <w:jc w:val="both"/>
        <w:rPr>
          <w:rFonts w:cs="Arial"/>
        </w:rPr>
      </w:pPr>
      <w:r w:rsidRPr="00EC0FF6">
        <w:rPr>
          <w:rFonts w:cs="Arial"/>
        </w:rPr>
        <w:t>- лицам, замещающим должности муниципальной службы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согласно </w:t>
      </w:r>
      <w:hyperlink r:id="rId15" w:tgtFrame="_blank" w:history="1">
        <w:r w:rsidRPr="00EC0FF6">
          <w:rPr>
            <w:rStyle w:val="s1"/>
            <w:rFonts w:cs="Arial"/>
            <w:u w:val="single"/>
          </w:rPr>
          <w:t>приложению</w:t>
        </w:r>
      </w:hyperlink>
      <w:r w:rsidRPr="00EC0FF6">
        <w:rPr>
          <w:rStyle w:val="s1"/>
          <w:rFonts w:cs="Arial"/>
        </w:rPr>
        <w:t> </w:t>
      </w:r>
      <w:r w:rsidRPr="00EC0FF6">
        <w:rPr>
          <w:rFonts w:cs="Arial"/>
        </w:rPr>
        <w:t>к Федеральному закону от 15 декабря 2001 года № 166-ФЗ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
    <w:p w:rsidR="00615256" w:rsidRPr="00EC0FF6" w:rsidRDefault="00615256" w:rsidP="007B4393">
      <w:pPr>
        <w:pStyle w:val="p10"/>
        <w:shd w:val="clear" w:color="auto" w:fill="FFFFFF"/>
        <w:ind w:firstLine="540"/>
        <w:jc w:val="both"/>
        <w:rPr>
          <w:rFonts w:cs="Arial"/>
        </w:rPr>
      </w:pPr>
      <w:bookmarkStart w:id="0" w:name="Par76"/>
      <w:bookmarkEnd w:id="0"/>
      <w:r w:rsidRPr="00EC0FF6">
        <w:rPr>
          <w:rFonts w:cs="Arial"/>
        </w:rPr>
        <w:t>- ликвидация муниципального образования;</w:t>
      </w:r>
      <w:bookmarkStart w:id="1" w:name="Par77"/>
      <w:bookmarkEnd w:id="1"/>
    </w:p>
    <w:p w:rsidR="00615256" w:rsidRPr="00EC0FF6" w:rsidRDefault="00615256" w:rsidP="007B4393">
      <w:pPr>
        <w:pStyle w:val="p10"/>
        <w:shd w:val="clear" w:color="auto" w:fill="FFFFFF"/>
        <w:ind w:firstLine="540"/>
        <w:jc w:val="both"/>
        <w:rPr>
          <w:rFonts w:cs="Arial"/>
        </w:rPr>
      </w:pPr>
      <w:r w:rsidRPr="00EC0FF6">
        <w:rPr>
          <w:rFonts w:cs="Arial"/>
        </w:rPr>
        <w:t>- увольнение по собственному желанию, а также по основаниям предусмотренным частями 1, 2 ст. 81 Трудового кодекса РФ;</w:t>
      </w:r>
    </w:p>
    <w:p w:rsidR="00615256" w:rsidRPr="00EC0FF6" w:rsidRDefault="00615256" w:rsidP="007B4393">
      <w:pPr>
        <w:pStyle w:val="p10"/>
        <w:shd w:val="clear" w:color="auto" w:fill="FFFFFF"/>
        <w:ind w:firstLine="540"/>
        <w:jc w:val="both"/>
        <w:rPr>
          <w:rFonts w:cs="Arial"/>
        </w:rPr>
      </w:pPr>
      <w:bookmarkStart w:id="2" w:name="Par78"/>
      <w:bookmarkEnd w:id="2"/>
      <w:r w:rsidRPr="00EC0FF6">
        <w:rPr>
          <w:rFonts w:cs="Arial"/>
        </w:rPr>
        <w:t>- обнаружившееся несоответствие замещаемой выборной должности вследствие состояния здоровья, препятствующего продолжению занимаемой выборной должности;;</w:t>
      </w:r>
    </w:p>
    <w:p w:rsidR="00615256" w:rsidRPr="00EC0FF6" w:rsidRDefault="00615256" w:rsidP="007B4393">
      <w:pPr>
        <w:pStyle w:val="p10"/>
        <w:shd w:val="clear" w:color="auto" w:fill="FFFFFF"/>
        <w:ind w:firstLine="540"/>
        <w:jc w:val="both"/>
        <w:rPr>
          <w:rFonts w:cs="Arial"/>
        </w:rPr>
      </w:pPr>
      <w:bookmarkStart w:id="3" w:name="Par79"/>
      <w:bookmarkEnd w:id="3"/>
      <w:r w:rsidRPr="00EC0FF6">
        <w:rPr>
          <w:rFonts w:cs="Arial"/>
        </w:rPr>
        <w:t>8.4. В стаж занимаемой выборной должности включаются периоды работы на:</w:t>
      </w:r>
    </w:p>
    <w:p w:rsidR="00615256" w:rsidRPr="00EC0FF6" w:rsidRDefault="00615256" w:rsidP="007B4393">
      <w:pPr>
        <w:pStyle w:val="p10"/>
        <w:shd w:val="clear" w:color="auto" w:fill="FFFFFF"/>
        <w:ind w:firstLine="540"/>
        <w:jc w:val="both"/>
        <w:rPr>
          <w:rFonts w:cs="Arial"/>
        </w:rPr>
      </w:pPr>
      <w:r w:rsidRPr="00EC0FF6">
        <w:rPr>
          <w:rFonts w:cs="Arial"/>
        </w:rPr>
        <w:t>- выборной должности;</w:t>
      </w:r>
    </w:p>
    <w:p w:rsidR="00615256" w:rsidRPr="00EC0FF6" w:rsidRDefault="00615256" w:rsidP="007B4393">
      <w:pPr>
        <w:pStyle w:val="p10"/>
        <w:shd w:val="clear" w:color="auto" w:fill="FFFFFF"/>
        <w:ind w:firstLine="540"/>
        <w:jc w:val="both"/>
        <w:rPr>
          <w:rFonts w:cs="Arial"/>
        </w:rPr>
      </w:pPr>
      <w:r w:rsidRPr="00EC0FF6">
        <w:rPr>
          <w:rFonts w:cs="Arial"/>
        </w:rPr>
        <w:t>- должностях муниципальной службы (муниципальных должностях муниципальной службы);</w:t>
      </w:r>
    </w:p>
    <w:p w:rsidR="00615256" w:rsidRPr="00EC0FF6" w:rsidRDefault="00615256" w:rsidP="007B4393">
      <w:pPr>
        <w:pStyle w:val="p10"/>
        <w:shd w:val="clear" w:color="auto" w:fill="FFFFFF"/>
        <w:ind w:firstLine="540"/>
        <w:jc w:val="both"/>
        <w:rPr>
          <w:rFonts w:cs="Arial"/>
        </w:rPr>
      </w:pPr>
      <w:r w:rsidRPr="00EC0FF6">
        <w:rPr>
          <w:rFonts w:cs="Arial"/>
        </w:rPr>
        <w:t>8.5. Размер пенсии за выслугу лет выборному должностному лицу исчисляется из суммы месячного должностного оклада  за последние 12 полных месяцев работы на выборной должности, предшествующих дню ее прекращения либо дню достижения ими возраста, дающего право на страховую пенсию по старости, предусмотренную Федеральным законом «О страховых пенсиях» (дававшего право на трудовую пенсию по старости в соответствии с Федеральным законом от 17.12.2001 № 173-ФЗ «О трудовых пенсиях в Российской Федерации»).</w:t>
      </w:r>
    </w:p>
    <w:p w:rsidR="00615256" w:rsidRPr="00EC0FF6" w:rsidRDefault="00615256" w:rsidP="007B4393">
      <w:pPr>
        <w:pStyle w:val="p10"/>
        <w:shd w:val="clear" w:color="auto" w:fill="FFFFFF"/>
        <w:ind w:firstLine="540"/>
        <w:jc w:val="both"/>
        <w:rPr>
          <w:rFonts w:cs="Arial"/>
        </w:rPr>
      </w:pPr>
      <w:r w:rsidRPr="00EC0FF6">
        <w:rPr>
          <w:rFonts w:cs="Arial"/>
        </w:rPr>
        <w:t>Размер пенсии за выслугу лет не может быть ниже установленного Федеральным законом «О страховых пенсиях» размера фиксированной выплаты к страховой пенсии по старости (инвалидности) (за исключением фиксированной выплаты к страховой пенсии по инвалидности инвалидам III группы) с учетом районного коэффициента.</w:t>
      </w:r>
    </w:p>
    <w:p w:rsidR="00615256" w:rsidRPr="00EC0FF6" w:rsidRDefault="00615256" w:rsidP="009C0D5F">
      <w:pPr>
        <w:ind w:firstLine="540"/>
        <w:rPr>
          <w:rFonts w:ascii="Times New Roman" w:hAnsi="Times New Roman" w:cs="Arial"/>
        </w:rPr>
      </w:pPr>
      <w:r w:rsidRPr="00EC0FF6">
        <w:rPr>
          <w:rFonts w:ascii="Times New Roman" w:hAnsi="Times New Roman" w:cs="Arial"/>
        </w:rPr>
        <w:t>8.6.    «Главе сельского поселения при наличии стажа муниципальной службы не менее 15 лет пенсия за выслугу лет назначается в размере 60 процентов  от 2-х кратной суммы должностного оклада в соответствии п. 6.2 настоящего положения</w:t>
      </w:r>
      <w:r w:rsidRPr="00EC0FF6">
        <w:rPr>
          <w:rFonts w:ascii="Times New Roman" w:hAnsi="Times New Roman" w:cs="Arial"/>
          <w:color w:val="003366"/>
        </w:rPr>
        <w:t xml:space="preserve"> </w:t>
      </w:r>
      <w:r w:rsidRPr="00EC0FF6">
        <w:rPr>
          <w:rFonts w:ascii="Times New Roman" w:hAnsi="Times New Roman" w:cs="Arial"/>
        </w:rPr>
        <w:t>на день     прекращения данных полномочий с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либо за  вычетом пенсии, назначенной в соответствии с Законом Российской Федерации «О занятости населения в Российской Федерации».;</w:t>
      </w:r>
    </w:p>
    <w:p w:rsidR="00615256" w:rsidRPr="00EC0FF6" w:rsidRDefault="00615256" w:rsidP="007B4393">
      <w:pPr>
        <w:ind w:firstLine="540"/>
        <w:rPr>
          <w:rFonts w:ascii="Times New Roman" w:hAnsi="Times New Roman" w:cs="Arial"/>
        </w:rPr>
      </w:pPr>
      <w:r w:rsidRPr="00EC0FF6">
        <w:rPr>
          <w:rFonts w:ascii="Times New Roman" w:hAnsi="Times New Roman" w:cs="Arial"/>
        </w:rPr>
        <w:t>За каждый полный год</w:t>
      </w:r>
      <w:r>
        <w:rPr>
          <w:rFonts w:ascii="Times New Roman" w:hAnsi="Times New Roman" w:cs="Arial"/>
        </w:rPr>
        <w:t xml:space="preserve"> </w:t>
      </w:r>
      <w:r w:rsidRPr="00EC0FF6">
        <w:rPr>
          <w:rFonts w:ascii="Times New Roman" w:hAnsi="Times New Roman" w:cs="Arial"/>
        </w:rPr>
        <w:t xml:space="preserve"> сверх указанного стажа пенсия за выслугу лет увеличивается на 3 процента от 2,0 суммы должностного оклада       на день   прекращения данных полномочий.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2,0 суммы должностного оклада         на день     прекращения данных полномочий . </w:t>
      </w:r>
    </w:p>
    <w:p w:rsidR="00615256" w:rsidRPr="00EC0FF6" w:rsidRDefault="00615256" w:rsidP="007B4393">
      <w:pPr>
        <w:ind w:firstLine="540"/>
        <w:rPr>
          <w:rFonts w:ascii="Times New Roman" w:hAnsi="Times New Roman" w:cs="Arial"/>
        </w:rPr>
      </w:pPr>
      <w:r>
        <w:rPr>
          <w:rFonts w:ascii="Times New Roman" w:hAnsi="Times New Roman" w:cs="Arial"/>
        </w:rPr>
        <w:t xml:space="preserve">   8.7. </w:t>
      </w:r>
      <w:r w:rsidRPr="00EC0FF6">
        <w:rPr>
          <w:rFonts w:ascii="Times New Roman" w:hAnsi="Times New Roman" w:cs="Arial"/>
        </w:rPr>
        <w:t xml:space="preserve">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w:t>
      </w:r>
      <w:r w:rsidRPr="00EC0FF6">
        <w:rPr>
          <w:rFonts w:ascii="Times New Roman" w:hAnsi="Times New Roman" w:cs="Arial"/>
          <w:lang w:val="en-US"/>
        </w:rPr>
        <w:t>I</w:t>
      </w:r>
      <w:r w:rsidRPr="00EC0FF6">
        <w:rPr>
          <w:rFonts w:ascii="Times New Roman" w:hAnsi="Times New Roman" w:cs="Arial"/>
        </w:rPr>
        <w:t xml:space="preserve"> группы и суммы, полагающиеся в связи с валоризацией пенсионных прав, предусмотренные Федеральным законом от 17 декабря 2001 года № 173-ФЗ «О трудовых пенсиях в Российской Федерации».</w:t>
      </w:r>
    </w:p>
    <w:p w:rsidR="00615256" w:rsidRPr="00EC0FF6" w:rsidRDefault="00615256" w:rsidP="00955D39">
      <w:pPr>
        <w:ind w:firstLine="0"/>
        <w:rPr>
          <w:rFonts w:ascii="Times New Roman" w:hAnsi="Times New Roman" w:cs="Arial"/>
        </w:rPr>
      </w:pPr>
      <w:r>
        <w:rPr>
          <w:rFonts w:ascii="Times New Roman" w:hAnsi="Times New Roman" w:cs="Arial"/>
        </w:rPr>
        <w:t xml:space="preserve">    </w:t>
      </w:r>
      <w:r w:rsidRPr="00EC0FF6">
        <w:rPr>
          <w:rFonts w:ascii="Times New Roman" w:hAnsi="Times New Roman" w:cs="Arial"/>
        </w:rPr>
        <w:t xml:space="preserve">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
    <w:p w:rsidR="00615256" w:rsidRPr="00EC0FF6" w:rsidRDefault="00615256" w:rsidP="00955D39">
      <w:pPr>
        <w:ind w:firstLine="0"/>
        <w:rPr>
          <w:rFonts w:ascii="Times New Roman" w:hAnsi="Times New Roman" w:cs="Arial"/>
        </w:rPr>
      </w:pPr>
      <w:bookmarkStart w:id="4" w:name="redstr2"/>
      <w:bookmarkStart w:id="5" w:name="redstr"/>
      <w:bookmarkEnd w:id="4"/>
      <w:bookmarkEnd w:id="5"/>
      <w:r>
        <w:rPr>
          <w:rFonts w:ascii="Times New Roman" w:hAnsi="Times New Roman" w:cs="Arial"/>
        </w:rPr>
        <w:t xml:space="preserve">      </w:t>
      </w:r>
      <w:r w:rsidRPr="00EC0FF6">
        <w:rPr>
          <w:rFonts w:ascii="Times New Roman" w:hAnsi="Times New Roman" w:cs="Arial"/>
        </w:rP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16" w:history="1">
        <w:r w:rsidRPr="00EC0FF6">
          <w:rPr>
            <w:rFonts w:ascii="Times New Roman" w:hAnsi="Times New Roman" w:cs="Arial"/>
          </w:rPr>
          <w:t>Законом Российской Федерации "О занятости населения в Российской Федерации"</w:t>
        </w:r>
      </w:hyperlink>
      <w:r w:rsidRPr="00EC0FF6">
        <w:rPr>
          <w:rFonts w:ascii="Times New Roman" w:hAnsi="Times New Roman" w:cs="Arial"/>
        </w:rPr>
        <w:t>, - на срок установления данной пенсии.</w:t>
      </w:r>
    </w:p>
    <w:p w:rsidR="00615256" w:rsidRPr="00EC0FF6" w:rsidRDefault="00615256" w:rsidP="00955D39">
      <w:pPr>
        <w:ind w:firstLine="0"/>
        <w:rPr>
          <w:rFonts w:ascii="Times New Roman" w:hAnsi="Times New Roman" w:cs="Arial"/>
        </w:rPr>
      </w:pPr>
      <w:r>
        <w:rPr>
          <w:rFonts w:ascii="Times New Roman" w:hAnsi="Times New Roman" w:cs="Arial"/>
        </w:rPr>
        <w:t xml:space="preserve">      </w:t>
      </w:r>
      <w:r w:rsidRPr="00EC0FF6">
        <w:rPr>
          <w:rFonts w:ascii="Times New Roman" w:hAnsi="Times New Roman" w:cs="Arial"/>
        </w:rPr>
        <w:t>Пенсия за выслугу лет индексируется при увеличении (индексации) размера должностного оклада, установленного муниципальными правовыми актами.</w:t>
      </w:r>
    </w:p>
    <w:p w:rsidR="00615256" w:rsidRPr="00EC0FF6" w:rsidRDefault="00615256" w:rsidP="007B4393">
      <w:pPr>
        <w:pStyle w:val="p10"/>
        <w:shd w:val="clear" w:color="auto" w:fill="FFFFFF"/>
        <w:ind w:firstLine="540"/>
        <w:jc w:val="both"/>
        <w:rPr>
          <w:rFonts w:cs="Arial"/>
        </w:rPr>
      </w:pPr>
      <w:r w:rsidRPr="00EC0FF6">
        <w:rPr>
          <w:rFonts w:cs="Arial"/>
        </w:rPr>
        <w:t>8.8. Пенсия за выслугу лет назначается и выплачивается с 1-го месяца, в котором выборное должностное лицо обратилось за ее установлением, но не ранее дня, следующего за днем освобождения от выборной должности и назначения (досрочного оформления) страховой пенсии по старости (инвалидности).</w:t>
      </w:r>
    </w:p>
    <w:p w:rsidR="00615256" w:rsidRPr="00EC0FF6" w:rsidRDefault="00615256" w:rsidP="007B4393">
      <w:pPr>
        <w:pStyle w:val="p10"/>
        <w:shd w:val="clear" w:color="auto" w:fill="FFFFFF"/>
        <w:ind w:firstLine="540"/>
        <w:jc w:val="both"/>
        <w:rPr>
          <w:rFonts w:cs="Arial"/>
        </w:rPr>
      </w:pPr>
      <w:r w:rsidRPr="00EC0FF6">
        <w:rPr>
          <w:rFonts w:cs="Arial"/>
        </w:rPr>
        <w:t>Днем обращения за назначением пенсии за выслугу лет считается день регистрации заявления со всеми необходимыми документами, перечисленными п. 8.10 раздела настоящего Положения.</w:t>
      </w:r>
    </w:p>
    <w:p w:rsidR="00615256" w:rsidRPr="00EC0FF6" w:rsidRDefault="00615256" w:rsidP="007B4393">
      <w:pPr>
        <w:pStyle w:val="p10"/>
        <w:shd w:val="clear" w:color="auto" w:fill="FFFFFF"/>
        <w:ind w:firstLine="540"/>
        <w:jc w:val="both"/>
        <w:rPr>
          <w:rFonts w:cs="Arial"/>
        </w:rPr>
      </w:pPr>
      <w:r w:rsidRPr="00EC0FF6">
        <w:rPr>
          <w:rFonts w:cs="Arial"/>
        </w:rPr>
        <w:t>8.9. Выборное должностное лицо подает письменное заявление в администрацию  сельского поселения, форма которого предусмотрена приложением № 1 к настоящему Положению, о назначении пенсии за выслугу лет с необходимыми документами.</w:t>
      </w:r>
    </w:p>
    <w:p w:rsidR="00615256" w:rsidRPr="00EC0FF6" w:rsidRDefault="00615256" w:rsidP="007B4393">
      <w:pPr>
        <w:pStyle w:val="p10"/>
        <w:shd w:val="clear" w:color="auto" w:fill="FFFFFF"/>
        <w:ind w:firstLine="540"/>
        <w:jc w:val="both"/>
        <w:rPr>
          <w:rFonts w:cs="Arial"/>
        </w:rPr>
      </w:pPr>
      <w:r w:rsidRPr="00EC0FF6">
        <w:rPr>
          <w:rFonts w:cs="Arial"/>
        </w:rPr>
        <w:t>Выборное должностное лицо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615256" w:rsidRPr="00EC0FF6" w:rsidRDefault="00615256" w:rsidP="007B4393">
      <w:pPr>
        <w:pStyle w:val="p10"/>
        <w:shd w:val="clear" w:color="auto" w:fill="FFFFFF"/>
        <w:ind w:firstLine="540"/>
        <w:jc w:val="both"/>
        <w:rPr>
          <w:rFonts w:cs="Arial"/>
        </w:rPr>
      </w:pPr>
      <w:r w:rsidRPr="00EC0FF6">
        <w:rPr>
          <w:rFonts w:cs="Arial"/>
        </w:rPr>
        <w:t>Заявление о назначении пенсии за выслугу лет регистрируется в день его подачи в администрацию сельского поселения.</w:t>
      </w:r>
    </w:p>
    <w:p w:rsidR="00615256" w:rsidRPr="00EC0FF6" w:rsidRDefault="00615256" w:rsidP="00D1722E">
      <w:pPr>
        <w:pStyle w:val="p10"/>
        <w:shd w:val="clear" w:color="auto" w:fill="FFFFFF"/>
        <w:spacing w:before="0" w:beforeAutospacing="0" w:after="0" w:afterAutospacing="0"/>
        <w:ind w:left="567"/>
        <w:jc w:val="both"/>
        <w:rPr>
          <w:rFonts w:cs="Arial"/>
        </w:rPr>
      </w:pPr>
      <w:r w:rsidRPr="00EC0FF6">
        <w:rPr>
          <w:rFonts w:cs="Arial"/>
        </w:rPr>
        <w:t>8.10. К заявлению о назначении пенсии за выслугу лет, прилагаются:</w:t>
      </w:r>
    </w:p>
    <w:p w:rsidR="00615256" w:rsidRPr="00EC0FF6" w:rsidRDefault="00615256" w:rsidP="00D1722E">
      <w:pPr>
        <w:pStyle w:val="p10"/>
        <w:shd w:val="clear" w:color="auto" w:fill="FFFFFF"/>
        <w:spacing w:before="0" w:beforeAutospacing="0" w:after="0" w:afterAutospacing="0"/>
        <w:ind w:left="567"/>
        <w:jc w:val="both"/>
        <w:rPr>
          <w:rFonts w:cs="Arial"/>
        </w:rPr>
      </w:pPr>
      <w:r w:rsidRPr="00EC0FF6">
        <w:rPr>
          <w:rFonts w:cs="Arial"/>
        </w:rPr>
        <w:t>- копия паспорта;</w:t>
      </w:r>
    </w:p>
    <w:p w:rsidR="00615256" w:rsidRPr="00EC0FF6" w:rsidRDefault="00615256" w:rsidP="00D1722E">
      <w:pPr>
        <w:pStyle w:val="p10"/>
        <w:shd w:val="clear" w:color="auto" w:fill="FFFFFF"/>
        <w:spacing w:before="0" w:beforeAutospacing="0" w:after="0" w:afterAutospacing="0"/>
        <w:ind w:left="567"/>
        <w:jc w:val="both"/>
        <w:rPr>
          <w:rFonts w:cs="Arial"/>
        </w:rPr>
      </w:pPr>
      <w:r w:rsidRPr="00EC0FF6">
        <w:rPr>
          <w:rFonts w:cs="Arial"/>
        </w:rPr>
        <w:t>- копия трудовой книжки;</w:t>
      </w:r>
    </w:p>
    <w:p w:rsidR="00615256" w:rsidRPr="00EC0FF6" w:rsidRDefault="00615256" w:rsidP="00D1722E">
      <w:pPr>
        <w:pStyle w:val="p10"/>
        <w:shd w:val="clear" w:color="auto" w:fill="FFFFFF"/>
        <w:spacing w:before="0" w:beforeAutospacing="0" w:after="0" w:afterAutospacing="0"/>
        <w:ind w:left="567"/>
        <w:jc w:val="both"/>
        <w:rPr>
          <w:rFonts w:cs="Arial"/>
        </w:rPr>
      </w:pPr>
      <w:r w:rsidRPr="00EC0FF6">
        <w:rPr>
          <w:rFonts w:cs="Arial"/>
        </w:rPr>
        <w:t>- копия документа (решения) об освобождении лица от выборной должности, заверенная работником кадровой службы органа местного самоуправления;</w:t>
      </w:r>
    </w:p>
    <w:p w:rsidR="00615256" w:rsidRPr="00EC0FF6" w:rsidRDefault="00615256" w:rsidP="00D1722E">
      <w:pPr>
        <w:pStyle w:val="p10"/>
        <w:shd w:val="clear" w:color="auto" w:fill="FFFFFF"/>
        <w:spacing w:before="0" w:beforeAutospacing="0" w:after="0" w:afterAutospacing="0"/>
        <w:ind w:left="567"/>
        <w:jc w:val="both"/>
        <w:rPr>
          <w:rFonts w:cs="Arial"/>
        </w:rPr>
      </w:pPr>
      <w:r w:rsidRPr="00EC0FF6">
        <w:rPr>
          <w:rFonts w:cs="Arial"/>
        </w:rPr>
        <w:t>- справка о размере среднемесячного заработка за последние 12 полных месяца непосредственно перед увольнением с выборной должности;</w:t>
      </w:r>
    </w:p>
    <w:p w:rsidR="00615256" w:rsidRPr="00EC0FF6" w:rsidRDefault="00615256" w:rsidP="00D1722E">
      <w:pPr>
        <w:pStyle w:val="p10"/>
        <w:shd w:val="clear" w:color="auto" w:fill="FFFFFF"/>
        <w:spacing w:before="0" w:beforeAutospacing="0" w:after="0" w:afterAutospacing="0"/>
        <w:ind w:left="567"/>
        <w:jc w:val="both"/>
        <w:rPr>
          <w:rFonts w:cs="Arial"/>
        </w:rPr>
      </w:pPr>
      <w:r w:rsidRPr="00EC0FF6">
        <w:rPr>
          <w:rFonts w:cs="Arial"/>
        </w:rPr>
        <w:t>- документы, подтверждающие периоды, включаемые в стаж выборной должности для назначения пенсии за выслугу лет;</w:t>
      </w:r>
    </w:p>
    <w:p w:rsidR="00615256" w:rsidRPr="00EC0FF6" w:rsidRDefault="00615256" w:rsidP="00D1722E">
      <w:pPr>
        <w:pStyle w:val="p10"/>
        <w:shd w:val="clear" w:color="auto" w:fill="FFFFFF"/>
        <w:spacing w:before="0" w:beforeAutospacing="0" w:after="0" w:afterAutospacing="0"/>
        <w:ind w:left="567"/>
        <w:jc w:val="both"/>
        <w:rPr>
          <w:rFonts w:cs="Arial"/>
        </w:rPr>
      </w:pPr>
      <w:r w:rsidRPr="00EC0FF6">
        <w:rPr>
          <w:rFonts w:cs="Arial"/>
        </w:rPr>
        <w:t>-справка о стаже работы;</w:t>
      </w:r>
    </w:p>
    <w:p w:rsidR="00615256" w:rsidRPr="00EC0FF6" w:rsidRDefault="00615256" w:rsidP="00D1722E">
      <w:pPr>
        <w:pStyle w:val="p10"/>
        <w:shd w:val="clear" w:color="auto" w:fill="FFFFFF"/>
        <w:spacing w:before="0" w:beforeAutospacing="0" w:after="0" w:afterAutospacing="0"/>
        <w:ind w:left="567"/>
        <w:jc w:val="both"/>
        <w:rPr>
          <w:rFonts w:cs="Arial"/>
        </w:rPr>
      </w:pPr>
      <w:r w:rsidRPr="00EC0FF6">
        <w:rPr>
          <w:rFonts w:cs="Arial"/>
        </w:rPr>
        <w:t>- справка органа, осуществляющего пенсионное обеспечение, о назначенной (досрочно оформленной) страховой пенсии по старости.</w:t>
      </w:r>
    </w:p>
    <w:p w:rsidR="00615256" w:rsidRPr="00EC0FF6" w:rsidRDefault="00615256" w:rsidP="00D1722E">
      <w:pPr>
        <w:pStyle w:val="p10"/>
        <w:shd w:val="clear" w:color="auto" w:fill="FFFFFF"/>
        <w:ind w:firstLine="540"/>
        <w:jc w:val="both"/>
        <w:rPr>
          <w:rFonts w:cs="Arial"/>
        </w:rPr>
      </w:pPr>
      <w:r w:rsidRPr="00EC0FF6">
        <w:rPr>
          <w:rFonts w:cs="Arial"/>
        </w:rPr>
        <w:t>8.11. Решение о назначении пенсии за выслугу лет или об отказе в ее назначении принимается в 10-дневный срок со дня обращения за назначением пенсии за выслугу лет администрацией сельского поселения на основе всестороннего, полного и объективного рассмотрения всех представленных документов и оформляется согласно приложению № 2 к настоящему Положению.</w:t>
      </w:r>
    </w:p>
    <w:p w:rsidR="00615256" w:rsidRPr="00EC0FF6" w:rsidRDefault="00615256" w:rsidP="007B4393">
      <w:pPr>
        <w:pStyle w:val="p10"/>
        <w:shd w:val="clear" w:color="auto" w:fill="FFFFFF"/>
        <w:ind w:firstLine="540"/>
        <w:jc w:val="both"/>
        <w:rPr>
          <w:rFonts w:cs="Arial"/>
        </w:rPr>
      </w:pPr>
      <w:r w:rsidRPr="00EC0FF6">
        <w:rPr>
          <w:rFonts w:cs="Arial"/>
        </w:rPr>
        <w:t>8.12. 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615256" w:rsidRPr="00EC0FF6" w:rsidRDefault="00615256" w:rsidP="007B4393">
      <w:pPr>
        <w:pStyle w:val="p10"/>
        <w:shd w:val="clear" w:color="auto" w:fill="FFFFFF"/>
        <w:ind w:firstLine="540"/>
        <w:jc w:val="both"/>
        <w:rPr>
          <w:rFonts w:cs="Arial"/>
        </w:rPr>
      </w:pPr>
      <w:r w:rsidRPr="00EC0FF6">
        <w:rPr>
          <w:rFonts w:cs="Arial"/>
        </w:rPr>
        <w:t>8.13. Уведомление о размере установленной пенсии за выслугу лет направляется заявителю администрацией сельского поселения по форме приложения № 3 к настоящему Положению.</w:t>
      </w:r>
    </w:p>
    <w:p w:rsidR="00615256" w:rsidRPr="00EC0FF6" w:rsidRDefault="00615256" w:rsidP="007B4393">
      <w:pPr>
        <w:pStyle w:val="p10"/>
        <w:shd w:val="clear" w:color="auto" w:fill="FFFFFF"/>
        <w:ind w:firstLine="540"/>
        <w:jc w:val="both"/>
        <w:rPr>
          <w:rFonts w:cs="Arial"/>
        </w:rPr>
      </w:pPr>
      <w:r w:rsidRPr="00EC0FF6">
        <w:rPr>
          <w:rFonts w:cs="Arial"/>
        </w:rPr>
        <w:t>8.14. Пенсия за выслугу лет выплачивается из бюджета Лубянского сельского поселения путем ежемесячного перечисления на счет в Сберегательном банке Российской Федерации, в порядке, установленном законом для этого способа выплаты.</w:t>
      </w:r>
    </w:p>
    <w:p w:rsidR="00615256" w:rsidRPr="00EC0FF6" w:rsidRDefault="00615256" w:rsidP="007B4393">
      <w:pPr>
        <w:pStyle w:val="p10"/>
        <w:shd w:val="clear" w:color="auto" w:fill="FFFFFF"/>
        <w:ind w:firstLine="540"/>
        <w:jc w:val="both"/>
        <w:rPr>
          <w:rFonts w:cs="Arial"/>
        </w:rPr>
      </w:pPr>
      <w:r w:rsidRPr="00EC0FF6">
        <w:rPr>
          <w:rFonts w:cs="Arial"/>
        </w:rPr>
        <w:t>8.15. Пенсия за выслугу лет не выплачивается в период нахождения на выборной должности. В этом случае, получатель пенсии за выслугу лет обязан в 5-дневный срок сообщит об этом в администрацию  Лубянского сельского поселения.</w:t>
      </w:r>
    </w:p>
    <w:p w:rsidR="00615256" w:rsidRPr="00EC0FF6" w:rsidRDefault="00615256" w:rsidP="007B4393">
      <w:pPr>
        <w:pStyle w:val="p10"/>
        <w:shd w:val="clear" w:color="auto" w:fill="FFFFFF"/>
        <w:ind w:firstLine="540"/>
        <w:jc w:val="both"/>
        <w:rPr>
          <w:rFonts w:cs="Arial"/>
        </w:rPr>
      </w:pPr>
      <w:r w:rsidRPr="00EC0FF6">
        <w:rPr>
          <w:rFonts w:cs="Arial"/>
        </w:rPr>
        <w:t>Выплата пенсии за выслугу лет приостанавливается с 1-го числа месяца, следующего за месяцем назначения (выборов) на выборную должность, по решению администрации сельского поселения   о приостановлении ее выплаты, по заявлению лица с приложением копии приказа (распоряжения) о его назначении.</w:t>
      </w:r>
    </w:p>
    <w:p w:rsidR="00615256" w:rsidRPr="00EC0FF6" w:rsidRDefault="00615256" w:rsidP="007B4393">
      <w:pPr>
        <w:pStyle w:val="p10"/>
        <w:shd w:val="clear" w:color="auto" w:fill="FFFFFF"/>
        <w:ind w:firstLine="540"/>
        <w:jc w:val="both"/>
        <w:rPr>
          <w:rFonts w:cs="Arial"/>
        </w:rPr>
      </w:pPr>
      <w:r w:rsidRPr="00EC0FF6">
        <w:rPr>
          <w:rFonts w:cs="Arial"/>
        </w:rPr>
        <w:t>При последующем освобождении от выборной должности выплаты пенсии за выслугу лет возобновляется на прежних условиях по заявлению лица с приложением копии приказа (распоряжения) об освобождении от соответствующей должности.</w:t>
      </w:r>
    </w:p>
    <w:p w:rsidR="00615256" w:rsidRPr="00EC0FF6" w:rsidRDefault="00615256" w:rsidP="007B4393">
      <w:pPr>
        <w:pStyle w:val="p10"/>
        <w:shd w:val="clear" w:color="auto" w:fill="FFFFFF"/>
        <w:ind w:firstLine="540"/>
        <w:jc w:val="both"/>
        <w:rPr>
          <w:rFonts w:cs="Arial"/>
        </w:rPr>
      </w:pPr>
      <w:r w:rsidRPr="00EC0FF6">
        <w:rPr>
          <w:rFonts w:cs="Arial"/>
        </w:rPr>
        <w:t>Администрация  сельского поселения в 5-дневный срок со дня поступления заявления о возобновлении принимается решение о возобновлении выплаты пенсии за выслугу лет. Возобновление выплаты пенсии за выслугу лет производится с 1-го числа месяца, следующего за месяцем, когда выборное должностное лицо, получавшее пенсию за выслугу лет, обратилось с заявлением о ее возобновлении, но не ранее дня, когда наступило право на возобновление выплаты пенсии за выслугу лет.</w:t>
      </w:r>
    </w:p>
    <w:p w:rsidR="00615256" w:rsidRPr="00EC0FF6" w:rsidRDefault="00615256" w:rsidP="007B4393">
      <w:pPr>
        <w:pStyle w:val="p10"/>
        <w:shd w:val="clear" w:color="auto" w:fill="FFFFFF"/>
        <w:ind w:firstLine="540"/>
        <w:jc w:val="both"/>
        <w:rPr>
          <w:rFonts w:cs="Arial"/>
        </w:rPr>
      </w:pPr>
      <w:r w:rsidRPr="00EC0FF6">
        <w:rPr>
          <w:rFonts w:cs="Arial"/>
        </w:rPr>
        <w:t>8.16. Сумма пенсии за выслугу лет, излишне выплаченная лицу, вследствие его злоупотребления, подлежит удержанию (в порядке, аналогичном процедуре удержания переполученных сумм пенсии в соответствии с действующим пенсионным законодательством Российской Федерации).</w:t>
      </w:r>
    </w:p>
    <w:p w:rsidR="00615256" w:rsidRPr="00EC0FF6" w:rsidRDefault="00615256" w:rsidP="007B4393">
      <w:pPr>
        <w:pStyle w:val="p10"/>
        <w:shd w:val="clear" w:color="auto" w:fill="FFFFFF"/>
        <w:ind w:firstLine="540"/>
        <w:jc w:val="both"/>
        <w:rPr>
          <w:rFonts w:cs="Arial"/>
        </w:rPr>
      </w:pPr>
      <w:r w:rsidRPr="00EC0FF6">
        <w:rPr>
          <w:rFonts w:cs="Arial"/>
        </w:rPr>
        <w:t>8.17. В случае смерти лица, получавшего пенсию за выслугу лет, ее выплата прекращается с 1-го числа месяца, следующего за месяцем, в котором наступила смерть.</w:t>
      </w:r>
    </w:p>
    <w:p w:rsidR="00615256" w:rsidRPr="00EC0FF6" w:rsidRDefault="00615256" w:rsidP="007B4393">
      <w:pPr>
        <w:pStyle w:val="p10"/>
        <w:shd w:val="clear" w:color="auto" w:fill="FFFFFF"/>
        <w:ind w:firstLine="540"/>
        <w:jc w:val="both"/>
        <w:rPr>
          <w:rFonts w:cs="Arial"/>
        </w:rPr>
      </w:pPr>
      <w:r w:rsidRPr="00EC0FF6">
        <w:rPr>
          <w:rFonts w:cs="Arial"/>
        </w:rPr>
        <w:t>8.18. Перерасчет размера пенсии за выслугу лет производится бухгалтерией администрации сельского поселения.</w:t>
      </w:r>
    </w:p>
    <w:p w:rsidR="00615256" w:rsidRPr="00EC0FF6" w:rsidRDefault="00615256" w:rsidP="007B4393">
      <w:pPr>
        <w:pStyle w:val="ConsPlusNormal"/>
        <w:ind w:firstLine="540"/>
        <w:jc w:val="both"/>
        <w:rPr>
          <w:rFonts w:ascii="Times New Roman" w:hAnsi="Times New Roman"/>
          <w:sz w:val="24"/>
          <w:szCs w:val="24"/>
        </w:rPr>
      </w:pPr>
    </w:p>
    <w:p w:rsidR="00615256" w:rsidRPr="00EC0FF6" w:rsidRDefault="00615256" w:rsidP="007B4393">
      <w:pPr>
        <w:pStyle w:val="ConsPlusNormal"/>
        <w:ind w:firstLine="540"/>
        <w:jc w:val="both"/>
        <w:rPr>
          <w:rFonts w:ascii="Times New Roman" w:hAnsi="Times New Roman"/>
          <w:sz w:val="24"/>
          <w:szCs w:val="24"/>
        </w:rPr>
      </w:pPr>
    </w:p>
    <w:p w:rsidR="00615256" w:rsidRPr="00EC0FF6" w:rsidRDefault="00615256" w:rsidP="00EC0FF6">
      <w:pPr>
        <w:pStyle w:val="ConsPlusNormal"/>
        <w:ind w:firstLine="540"/>
        <w:rPr>
          <w:rFonts w:ascii="Times New Roman" w:hAnsi="Times New Roman"/>
          <w:b/>
          <w:sz w:val="24"/>
          <w:szCs w:val="24"/>
        </w:rPr>
      </w:pPr>
      <w:r w:rsidRPr="00EC0FF6">
        <w:rPr>
          <w:rFonts w:ascii="Times New Roman" w:hAnsi="Times New Roman"/>
          <w:b/>
          <w:sz w:val="24"/>
          <w:szCs w:val="24"/>
        </w:rPr>
        <w:t>9. Гарантии транспортного обслуживания и возмещения командировочных расходов выборных должностных лиц местного самоуправления</w:t>
      </w:r>
    </w:p>
    <w:p w:rsidR="00615256" w:rsidRPr="00EC0FF6" w:rsidRDefault="00615256" w:rsidP="007B4393">
      <w:pPr>
        <w:pStyle w:val="ConsPlusNormal"/>
        <w:ind w:firstLine="540"/>
        <w:jc w:val="center"/>
        <w:rPr>
          <w:rFonts w:ascii="Times New Roman" w:hAnsi="Times New Roman"/>
          <w:sz w:val="24"/>
          <w:szCs w:val="24"/>
        </w:rPr>
      </w:pP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Выборным должностным лицам местного самоуправления гарантируется предоставление служебного транспорта либо возмещение транспортных расходов, связанных с осуществлением их полномочий, а также возмещение расходов, связанных со служебными командировками, за счет средств бюджета Лубянского сельского  поселения.</w:t>
      </w:r>
    </w:p>
    <w:p w:rsidR="00615256" w:rsidRPr="00EC0FF6" w:rsidRDefault="00615256" w:rsidP="007B4393">
      <w:pPr>
        <w:pStyle w:val="ConsPlusNormal"/>
        <w:ind w:firstLine="540"/>
        <w:jc w:val="both"/>
        <w:rPr>
          <w:rFonts w:ascii="Times New Roman" w:hAnsi="Times New Roman"/>
          <w:sz w:val="24"/>
          <w:szCs w:val="24"/>
        </w:rPr>
      </w:pPr>
    </w:p>
    <w:p w:rsidR="00615256" w:rsidRPr="00EC0FF6" w:rsidRDefault="00615256" w:rsidP="00EC0FF6">
      <w:pPr>
        <w:pStyle w:val="ConsPlusNormal"/>
        <w:ind w:firstLine="540"/>
        <w:rPr>
          <w:rFonts w:ascii="Times New Roman" w:hAnsi="Times New Roman"/>
          <w:b/>
          <w:sz w:val="24"/>
          <w:szCs w:val="24"/>
        </w:rPr>
      </w:pPr>
      <w:r w:rsidRPr="00EC0FF6">
        <w:rPr>
          <w:rFonts w:ascii="Times New Roman" w:hAnsi="Times New Roman"/>
          <w:b/>
          <w:sz w:val="24"/>
          <w:szCs w:val="24"/>
        </w:rPr>
        <w:t xml:space="preserve">10. Гарантии медицинского и государственного страхования выборных должностных лиц местного самоуправления </w:t>
      </w:r>
    </w:p>
    <w:p w:rsidR="00615256" w:rsidRPr="00EC0FF6" w:rsidRDefault="00615256" w:rsidP="007B4393">
      <w:pPr>
        <w:pStyle w:val="ConsPlusNormal"/>
        <w:ind w:firstLine="540"/>
        <w:jc w:val="center"/>
        <w:rPr>
          <w:rFonts w:ascii="Times New Roman" w:hAnsi="Times New Roman"/>
          <w:sz w:val="24"/>
          <w:szCs w:val="24"/>
        </w:rPr>
      </w:pP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10.1 Выборные должностные лица местного самоуправления, осуществляющие полномочия на постоянной основе, подлежат обязательному медицинскому страхованию в порядке, установленном законодательством Российской Федерации.</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10.2 Выборным должностным лицам местного самоуправления гарантируется обязательное государственное страхование на случай причинения вреда здоровью и имуществу в связи с осуществлением их полномочий, в порядке, установленном законодательством Российской Федерации.</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10.3 Выборным должностным лицам местного самоуправления гарантируется обязательное государственное социальное страхование на случай заболевания или утраты трудоспособности в период осуществления полномочий или после их прекращения, но наступивших в связи с осуществлением данных полномочий.</w:t>
      </w:r>
    </w:p>
    <w:p w:rsidR="00615256" w:rsidRPr="00EC0FF6" w:rsidRDefault="00615256" w:rsidP="007B4393">
      <w:pPr>
        <w:pStyle w:val="ConsPlusNormal"/>
        <w:ind w:firstLine="540"/>
        <w:jc w:val="both"/>
        <w:rPr>
          <w:rFonts w:ascii="Times New Roman" w:hAnsi="Times New Roman"/>
          <w:sz w:val="24"/>
          <w:szCs w:val="24"/>
        </w:rPr>
      </w:pPr>
    </w:p>
    <w:p w:rsidR="00615256" w:rsidRDefault="00615256" w:rsidP="007B4393">
      <w:pPr>
        <w:pStyle w:val="ConsPlusNormal"/>
        <w:ind w:firstLine="540"/>
        <w:jc w:val="both"/>
        <w:rPr>
          <w:rFonts w:ascii="Times New Roman" w:hAnsi="Times New Roman"/>
          <w:b/>
          <w:sz w:val="24"/>
          <w:szCs w:val="24"/>
        </w:rPr>
      </w:pPr>
      <w:r w:rsidRPr="00EC0FF6">
        <w:rPr>
          <w:rFonts w:ascii="Times New Roman" w:hAnsi="Times New Roman"/>
          <w:b/>
          <w:sz w:val="24"/>
          <w:szCs w:val="24"/>
        </w:rPr>
        <w:t>11. Компенсационные выплаты в случае гибели, причинения увечья или иного повреждения здоровья выборным должностным лицам местного самоуправления при осуществлении их полномочий</w:t>
      </w:r>
    </w:p>
    <w:p w:rsidR="00615256" w:rsidRPr="00EC0FF6" w:rsidRDefault="00615256" w:rsidP="007B4393">
      <w:pPr>
        <w:pStyle w:val="ConsPlusNormal"/>
        <w:ind w:firstLine="540"/>
        <w:jc w:val="both"/>
        <w:rPr>
          <w:rFonts w:ascii="Times New Roman" w:hAnsi="Times New Roman"/>
          <w:b/>
          <w:sz w:val="24"/>
          <w:szCs w:val="24"/>
        </w:rPr>
      </w:pP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11.1 За счет средств бюджета Лубянского сельского поселения выборным должностным лицам местного самоуправления устанавливаются компенсационные выплаты, которые выплачиваются единовременно в случаях:</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1) гибели (смерти) выборного должностного лица местного самоуправления, наступившей в связи с исполнением им должностных обязанностей;</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2) причинения выборному должностному лицу местного самоуправления при исполнении им должностных обязанностей увечья или иного повреждения здоровья, повлекших стойкую утрату трудоспособности.</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2. В случае гибели (смерти) выборного должностного лица местного самоуправления, наступившей в связи с исполнением им должностных обязанностей, членам его семьи или лицу, взявшему на себя обязанность осуществить погребение умершего, выплачивается единовременное денежное пособие в размере месячного денежного содержания.</w:t>
      </w: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3. В случае причинения выборному должностному лицу местного самоуправления при исполнении им должностных обязанностей увечья или иного повреждения здоровья, повлекших стойкую утрату трудоспособности, ему ежемесячно за счет средств бюджета Лубянского сельского поселения  выплачивается компенсация в виде разницы между денежным содержанием и назначенной пенсией без зачета суммы выплат, полученных по обязательному государственному страхованию.</w:t>
      </w:r>
    </w:p>
    <w:p w:rsidR="00615256" w:rsidRPr="00EC0FF6" w:rsidRDefault="00615256" w:rsidP="007B4393">
      <w:pPr>
        <w:pStyle w:val="ConsPlusNormal"/>
        <w:ind w:firstLine="540"/>
        <w:jc w:val="both"/>
        <w:rPr>
          <w:rFonts w:ascii="Times New Roman" w:hAnsi="Times New Roman"/>
          <w:sz w:val="24"/>
          <w:szCs w:val="24"/>
        </w:rPr>
      </w:pPr>
    </w:p>
    <w:p w:rsidR="00615256" w:rsidRPr="00EC0FF6" w:rsidRDefault="00615256" w:rsidP="00EC0FF6">
      <w:pPr>
        <w:pStyle w:val="ConsPlusNormal"/>
        <w:ind w:firstLine="540"/>
        <w:jc w:val="both"/>
        <w:rPr>
          <w:rFonts w:ascii="Times New Roman" w:hAnsi="Times New Roman"/>
          <w:b/>
          <w:sz w:val="24"/>
          <w:szCs w:val="24"/>
        </w:rPr>
      </w:pPr>
      <w:r w:rsidRPr="00EC0FF6">
        <w:rPr>
          <w:rFonts w:ascii="Times New Roman" w:hAnsi="Times New Roman"/>
          <w:b/>
          <w:sz w:val="24"/>
          <w:szCs w:val="24"/>
        </w:rPr>
        <w:t>12. Единовременная материальная помощь выборным должностным  лицам местного самоуправления</w:t>
      </w:r>
    </w:p>
    <w:p w:rsidR="00615256" w:rsidRPr="00EC0FF6" w:rsidRDefault="00615256" w:rsidP="00EC0FF6">
      <w:pPr>
        <w:pStyle w:val="ConsPlusNormal"/>
        <w:ind w:firstLine="540"/>
        <w:jc w:val="both"/>
        <w:rPr>
          <w:rFonts w:ascii="Times New Roman" w:hAnsi="Times New Roman"/>
          <w:sz w:val="24"/>
          <w:szCs w:val="24"/>
        </w:rPr>
      </w:pPr>
    </w:p>
    <w:p w:rsidR="00615256" w:rsidRPr="00EC0FF6" w:rsidRDefault="00615256" w:rsidP="007B4393">
      <w:pPr>
        <w:pStyle w:val="ConsPlusNormal"/>
        <w:ind w:firstLine="540"/>
        <w:jc w:val="both"/>
        <w:rPr>
          <w:rFonts w:ascii="Times New Roman" w:hAnsi="Times New Roman"/>
          <w:sz w:val="24"/>
          <w:szCs w:val="24"/>
        </w:rPr>
      </w:pPr>
      <w:r w:rsidRPr="00EC0FF6">
        <w:rPr>
          <w:rFonts w:ascii="Times New Roman" w:hAnsi="Times New Roman"/>
          <w:sz w:val="24"/>
          <w:szCs w:val="24"/>
        </w:rPr>
        <w:t>12.1 Выборным должностным лицам местного самоуправления на погребение близких родственников (мать, отец, супруг, супруга, дети), в связи со стихийными бедствиями (пожар, авария, затопление и т.д.), в связи с бракосочетанием, в связи с тяжелым заболеванием работника или его близких родственников (родители, супруг(а), дети), рождением ребёнка за счёт средств бюджета Лубянского сельского поселения выплачивается единовременная материальная помощь в размере одного месячного денежного содержания</w:t>
      </w:r>
    </w:p>
    <w:p w:rsidR="00615256" w:rsidRPr="00EC0FF6" w:rsidRDefault="00615256" w:rsidP="007B4393">
      <w:pPr>
        <w:pStyle w:val="ConsPlusNormal"/>
        <w:ind w:firstLine="540"/>
        <w:jc w:val="both"/>
        <w:rPr>
          <w:rFonts w:ascii="Times New Roman" w:hAnsi="Times New Roman"/>
          <w:sz w:val="24"/>
          <w:szCs w:val="24"/>
        </w:rPr>
      </w:pPr>
    </w:p>
    <w:p w:rsidR="00615256" w:rsidRPr="00EC0FF6" w:rsidRDefault="00615256" w:rsidP="007B4393">
      <w:pPr>
        <w:ind w:firstLine="540"/>
        <w:rPr>
          <w:rFonts w:ascii="Times New Roman" w:hAnsi="Times New Roman" w:cs="Arial"/>
        </w:rPr>
      </w:pPr>
    </w:p>
    <w:sectPr w:rsidR="00615256" w:rsidRPr="00EC0FF6" w:rsidSect="007B4393">
      <w:pgSz w:w="11905" w:h="16838" w:code="9"/>
      <w:pgMar w:top="567" w:right="565" w:bottom="567"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4CB1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C6082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5C8A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966F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1003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1E37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284C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A23C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D68F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8A24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EDF"/>
    <w:rsid w:val="00021C10"/>
    <w:rsid w:val="00041303"/>
    <w:rsid w:val="000811D9"/>
    <w:rsid w:val="00082846"/>
    <w:rsid w:val="00083639"/>
    <w:rsid w:val="00093E5E"/>
    <w:rsid w:val="000B5F79"/>
    <w:rsid w:val="000D1FA1"/>
    <w:rsid w:val="0010571C"/>
    <w:rsid w:val="00150E90"/>
    <w:rsid w:val="00185DDA"/>
    <w:rsid w:val="0018707C"/>
    <w:rsid w:val="001940C7"/>
    <w:rsid w:val="00194719"/>
    <w:rsid w:val="001C0D3A"/>
    <w:rsid w:val="001C6DB2"/>
    <w:rsid w:val="001E05C7"/>
    <w:rsid w:val="001E3FBB"/>
    <w:rsid w:val="002107A9"/>
    <w:rsid w:val="00214950"/>
    <w:rsid w:val="00227DD6"/>
    <w:rsid w:val="00231EDF"/>
    <w:rsid w:val="00236D08"/>
    <w:rsid w:val="00246DE9"/>
    <w:rsid w:val="0026121C"/>
    <w:rsid w:val="002820CD"/>
    <w:rsid w:val="00286F52"/>
    <w:rsid w:val="00294C51"/>
    <w:rsid w:val="002A1B60"/>
    <w:rsid w:val="002E320F"/>
    <w:rsid w:val="002F5198"/>
    <w:rsid w:val="002F6A7B"/>
    <w:rsid w:val="00321AAB"/>
    <w:rsid w:val="00390CFA"/>
    <w:rsid w:val="00397369"/>
    <w:rsid w:val="003A4034"/>
    <w:rsid w:val="003F0C7A"/>
    <w:rsid w:val="00414236"/>
    <w:rsid w:val="004153F1"/>
    <w:rsid w:val="004257F5"/>
    <w:rsid w:val="00427EA0"/>
    <w:rsid w:val="004511E3"/>
    <w:rsid w:val="00453D45"/>
    <w:rsid w:val="004A3499"/>
    <w:rsid w:val="004B32DB"/>
    <w:rsid w:val="004C589D"/>
    <w:rsid w:val="00506231"/>
    <w:rsid w:val="00512DC3"/>
    <w:rsid w:val="00516281"/>
    <w:rsid w:val="00522CF7"/>
    <w:rsid w:val="0053745D"/>
    <w:rsid w:val="00556EA9"/>
    <w:rsid w:val="00570A07"/>
    <w:rsid w:val="00583689"/>
    <w:rsid w:val="00592B8F"/>
    <w:rsid w:val="005B40F9"/>
    <w:rsid w:val="005D6258"/>
    <w:rsid w:val="005D63BA"/>
    <w:rsid w:val="005E0F95"/>
    <w:rsid w:val="005E696F"/>
    <w:rsid w:val="006070C1"/>
    <w:rsid w:val="00615256"/>
    <w:rsid w:val="00641F06"/>
    <w:rsid w:val="00642924"/>
    <w:rsid w:val="00654A07"/>
    <w:rsid w:val="006728AF"/>
    <w:rsid w:val="006901E0"/>
    <w:rsid w:val="006956B4"/>
    <w:rsid w:val="006B5AFE"/>
    <w:rsid w:val="006D3D67"/>
    <w:rsid w:val="006D6B9B"/>
    <w:rsid w:val="006E0F05"/>
    <w:rsid w:val="006E76DF"/>
    <w:rsid w:val="006F572F"/>
    <w:rsid w:val="00756F5E"/>
    <w:rsid w:val="00790ADF"/>
    <w:rsid w:val="00794169"/>
    <w:rsid w:val="007A5CEF"/>
    <w:rsid w:val="007B37E5"/>
    <w:rsid w:val="007B4393"/>
    <w:rsid w:val="007C09C4"/>
    <w:rsid w:val="007E75FB"/>
    <w:rsid w:val="007F6718"/>
    <w:rsid w:val="0080248E"/>
    <w:rsid w:val="00810E25"/>
    <w:rsid w:val="00813B31"/>
    <w:rsid w:val="00844819"/>
    <w:rsid w:val="0084677F"/>
    <w:rsid w:val="008469E9"/>
    <w:rsid w:val="00865F71"/>
    <w:rsid w:val="008936F9"/>
    <w:rsid w:val="008B2A42"/>
    <w:rsid w:val="008C6A85"/>
    <w:rsid w:val="008E025B"/>
    <w:rsid w:val="009050D1"/>
    <w:rsid w:val="009328AB"/>
    <w:rsid w:val="00936D3D"/>
    <w:rsid w:val="00955D39"/>
    <w:rsid w:val="00960B17"/>
    <w:rsid w:val="009812BB"/>
    <w:rsid w:val="00995696"/>
    <w:rsid w:val="009962FC"/>
    <w:rsid w:val="009B3DD3"/>
    <w:rsid w:val="009C0D5F"/>
    <w:rsid w:val="009D2302"/>
    <w:rsid w:val="00A052C3"/>
    <w:rsid w:val="00A52BE0"/>
    <w:rsid w:val="00A769B9"/>
    <w:rsid w:val="00A84763"/>
    <w:rsid w:val="00A95B17"/>
    <w:rsid w:val="00AA65FF"/>
    <w:rsid w:val="00AD6F01"/>
    <w:rsid w:val="00AF3A56"/>
    <w:rsid w:val="00B15AE4"/>
    <w:rsid w:val="00B21EF7"/>
    <w:rsid w:val="00B30A97"/>
    <w:rsid w:val="00B31E21"/>
    <w:rsid w:val="00B47813"/>
    <w:rsid w:val="00B50992"/>
    <w:rsid w:val="00B5414A"/>
    <w:rsid w:val="00B70F95"/>
    <w:rsid w:val="00B74961"/>
    <w:rsid w:val="00B87C67"/>
    <w:rsid w:val="00BB61BD"/>
    <w:rsid w:val="00C07EC2"/>
    <w:rsid w:val="00C1464E"/>
    <w:rsid w:val="00C5564D"/>
    <w:rsid w:val="00C6706B"/>
    <w:rsid w:val="00C7070E"/>
    <w:rsid w:val="00C70D6B"/>
    <w:rsid w:val="00C812A7"/>
    <w:rsid w:val="00C91DB9"/>
    <w:rsid w:val="00CA68ED"/>
    <w:rsid w:val="00CB1F7B"/>
    <w:rsid w:val="00CF27BD"/>
    <w:rsid w:val="00CF7A6C"/>
    <w:rsid w:val="00D1722E"/>
    <w:rsid w:val="00D3580B"/>
    <w:rsid w:val="00D55BCD"/>
    <w:rsid w:val="00D75075"/>
    <w:rsid w:val="00D8140C"/>
    <w:rsid w:val="00D87BAE"/>
    <w:rsid w:val="00D93C16"/>
    <w:rsid w:val="00DE406C"/>
    <w:rsid w:val="00E3540F"/>
    <w:rsid w:val="00E446C8"/>
    <w:rsid w:val="00E5335F"/>
    <w:rsid w:val="00E636CB"/>
    <w:rsid w:val="00E7488A"/>
    <w:rsid w:val="00E80664"/>
    <w:rsid w:val="00E817B5"/>
    <w:rsid w:val="00E83C16"/>
    <w:rsid w:val="00E861DF"/>
    <w:rsid w:val="00E91ECD"/>
    <w:rsid w:val="00E949F1"/>
    <w:rsid w:val="00EC0292"/>
    <w:rsid w:val="00EC0FF6"/>
    <w:rsid w:val="00EE0C6F"/>
    <w:rsid w:val="00EF4290"/>
    <w:rsid w:val="00F04EDA"/>
    <w:rsid w:val="00F05E69"/>
    <w:rsid w:val="00F3089B"/>
    <w:rsid w:val="00F31344"/>
    <w:rsid w:val="00F32C2C"/>
    <w:rsid w:val="00F3798D"/>
    <w:rsid w:val="00F526FA"/>
    <w:rsid w:val="00F67B4E"/>
    <w:rsid w:val="00F71D41"/>
    <w:rsid w:val="00F8704D"/>
    <w:rsid w:val="00FB1C25"/>
    <w:rsid w:val="00FB311B"/>
    <w:rsid w:val="00FC4668"/>
    <w:rsid w:val="00FE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231EDF"/>
    <w:pPr>
      <w:ind w:firstLine="567"/>
      <w:jc w:val="both"/>
    </w:pPr>
    <w:rPr>
      <w:rFonts w:ascii="Arial" w:eastAsia="Times New Roman"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31EDF"/>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231EDF"/>
    <w:pPr>
      <w:widowControl w:val="0"/>
      <w:autoSpaceDE w:val="0"/>
      <w:autoSpaceDN w:val="0"/>
      <w:adjustRightInd w:val="0"/>
    </w:pPr>
    <w:rPr>
      <w:rFonts w:ascii="Arial" w:eastAsia="Times New Roman" w:hAnsi="Arial" w:cs="Arial"/>
      <w:b/>
      <w:bCs/>
      <w:sz w:val="20"/>
      <w:szCs w:val="20"/>
    </w:rPr>
  </w:style>
  <w:style w:type="character" w:styleId="Hyperlink">
    <w:name w:val="Hyperlink"/>
    <w:basedOn w:val="DefaultParagraphFont"/>
    <w:uiPriority w:val="99"/>
    <w:rsid w:val="00231EDF"/>
    <w:rPr>
      <w:rFonts w:cs="Times New Roman"/>
      <w:color w:val="0000FF"/>
      <w:u w:val="none"/>
    </w:rPr>
  </w:style>
  <w:style w:type="paragraph" w:styleId="NoSpacing">
    <w:name w:val="No Spacing"/>
    <w:uiPriority w:val="99"/>
    <w:qFormat/>
    <w:rsid w:val="00427EA0"/>
    <w:rPr>
      <w:lang w:eastAsia="en-US"/>
    </w:rPr>
  </w:style>
  <w:style w:type="paragraph" w:styleId="DocumentMap">
    <w:name w:val="Document Map"/>
    <w:basedOn w:val="Normal"/>
    <w:link w:val="DocumentMapChar"/>
    <w:uiPriority w:val="99"/>
    <w:semiHidden/>
    <w:rsid w:val="00790AD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90ADF"/>
    <w:rPr>
      <w:rFonts w:ascii="Tahoma" w:hAnsi="Tahoma" w:cs="Tahoma"/>
      <w:sz w:val="16"/>
      <w:szCs w:val="16"/>
      <w:lang w:eastAsia="ru-RU"/>
    </w:rPr>
  </w:style>
  <w:style w:type="character" w:customStyle="1" w:styleId="s1">
    <w:name w:val="s1"/>
    <w:basedOn w:val="DefaultParagraphFont"/>
    <w:uiPriority w:val="99"/>
    <w:rsid w:val="00C1464E"/>
    <w:rPr>
      <w:rFonts w:cs="Times New Roman"/>
    </w:rPr>
  </w:style>
  <w:style w:type="paragraph" w:customStyle="1" w:styleId="p10">
    <w:name w:val="p10"/>
    <w:basedOn w:val="Normal"/>
    <w:uiPriority w:val="99"/>
    <w:rsid w:val="00C1464E"/>
    <w:pPr>
      <w:spacing w:before="100" w:beforeAutospacing="1" w:after="100" w:afterAutospacing="1"/>
      <w:ind w:firstLine="0"/>
      <w:jc w:val="left"/>
    </w:pPr>
    <w:rPr>
      <w:rFonts w:ascii="Times New Roman" w:hAnsi="Times New Roman"/>
    </w:rPr>
  </w:style>
  <w:style w:type="character" w:customStyle="1" w:styleId="s4">
    <w:name w:val="s4"/>
    <w:basedOn w:val="DefaultParagraphFont"/>
    <w:uiPriority w:val="99"/>
    <w:rsid w:val="00C1464E"/>
    <w:rPr>
      <w:rFonts w:cs="Times New Roman"/>
    </w:rPr>
  </w:style>
  <w:style w:type="character" w:customStyle="1" w:styleId="s6">
    <w:name w:val="s6"/>
    <w:basedOn w:val="DefaultParagraphFont"/>
    <w:uiPriority w:val="99"/>
    <w:rsid w:val="00C1464E"/>
    <w:rPr>
      <w:rFonts w:cs="Times New Roman"/>
    </w:rPr>
  </w:style>
  <w:style w:type="paragraph" w:customStyle="1" w:styleId="p11">
    <w:name w:val="p11"/>
    <w:basedOn w:val="Normal"/>
    <w:uiPriority w:val="99"/>
    <w:rsid w:val="00C1464E"/>
    <w:pPr>
      <w:spacing w:before="100" w:beforeAutospacing="1" w:after="100" w:afterAutospacing="1"/>
      <w:ind w:firstLine="0"/>
      <w:jc w:val="left"/>
    </w:pPr>
    <w:rPr>
      <w:rFonts w:ascii="Times New Roman" w:hAnsi="Times New Roman"/>
    </w:rPr>
  </w:style>
  <w:style w:type="character" w:styleId="Strong">
    <w:name w:val="Strong"/>
    <w:basedOn w:val="DefaultParagraphFont"/>
    <w:uiPriority w:val="99"/>
    <w:qFormat/>
    <w:rsid w:val="006901E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d80e47a4-36eb-4439-9f03-6cab674abfbb.doc" TargetMode="External"/><Relationship Id="rId13" Type="http://schemas.openxmlformats.org/officeDocument/2006/relationships/hyperlink" Target="file:///C:\content\act\96e20c02-1b12-465a-b64c-24aa9227000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content\act\49d0c54b-db90-49f9-b923-fde1c8bca990.html" TargetMode="External"/><Relationship Id="rId12" Type="http://schemas.openxmlformats.org/officeDocument/2006/relationships/hyperlink" Target="file:///C:\content\act\96e20c02-1b12-465a-b64c-24aa92270007.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05389" TargetMode="External"/><Relationship Id="rId1" Type="http://schemas.openxmlformats.org/officeDocument/2006/relationships/numbering" Target="numbering.xml"/><Relationship Id="rId6" Type="http://schemas.openxmlformats.org/officeDocument/2006/relationships/hyperlink" Target="file:///C:\content\act\96e20c02-1b12-465a-b64c-24aa92270007.html" TargetMode="External"/><Relationship Id="rId11" Type="http://schemas.openxmlformats.org/officeDocument/2006/relationships/hyperlink" Target="file:///C:\content\act\d80e47a4-36eb-4439-9f03-6cab674abfbb.doc" TargetMode="External"/><Relationship Id="rId5" Type="http://schemas.openxmlformats.org/officeDocument/2006/relationships/hyperlink" Target="file:///C:\content\act\15d4560c-d530-4955-bf7e-f734337ae80b.html" TargetMode="External"/><Relationship Id="rId15" Type="http://schemas.openxmlformats.org/officeDocument/2006/relationships/hyperlink" Target="https://clck.yandex.ru/redir/nWO_r1F33ck?data=TUZzNUtUalhlNGlhWTkxbVlaU3JvMnQxQUhGRE5jUER0TVF5MHBDVzRSc1RmTE8zNUxyVHJRQVNuZWUwZmlZM0FWbnVqZnpLMnhmRkhPbWtyMVEtdUYxd1B1eEl5dmxLd2VScnZIbGJXbG1GV2RrSURscXJFc194NWJUTzN2eTZrWjcyTXZSc1pYdGZKWVk3OHFhdWctVlF4WVhibHg1MGR4QmhTVW9VY1dwbzVlUFA3QVQ0blpBRXhBcFhBQkw5aWExNFJVaEt6djUyZjFCYmRCcWVRODRwUVRBT1Njb3A&amp;b64e=2&amp;sign=47780dfac81207d0b6d1ab4fa740145d&amp;keyno=17" TargetMode="External"/><Relationship Id="rId10" Type="http://schemas.openxmlformats.org/officeDocument/2006/relationships/hyperlink" Target="file:///C:\content\act\49d0c54b-db90-49f9-b923-fde1c8bca990.html" TargetMode="External"/><Relationship Id="rId4" Type="http://schemas.openxmlformats.org/officeDocument/2006/relationships/webSettings" Target="web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file:///C:\content\act\d80e47a4-36eb-4439-9f03-6cab674abfb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10</Pages>
  <Words>4771</Words>
  <Characters>27198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2022-03-28T05:33:00Z</cp:lastPrinted>
  <dcterms:created xsi:type="dcterms:W3CDTF">2022-03-19T07:51:00Z</dcterms:created>
  <dcterms:modified xsi:type="dcterms:W3CDTF">2022-03-28T08:15:00Z</dcterms:modified>
</cp:coreProperties>
</file>