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РОССИЙСКАЯ   ФЕДЕРАЦИЯ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ОРЛОВСКАЯ ОБЛАСТЬ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ДМИТРОВСКИЙ РАЙОН</w:t>
      </w:r>
    </w:p>
    <w:p w:rsidR="00217EB8" w:rsidRPr="006C638E" w:rsidRDefault="00BC7EC2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ЛУБЯНСКИЙ </w:t>
      </w:r>
      <w:r w:rsidR="00217EB8" w:rsidRPr="006C638E">
        <w:rPr>
          <w:rFonts w:ascii="Arial" w:hAnsi="Arial" w:cs="Arial"/>
          <w:bCs/>
        </w:rPr>
        <w:t xml:space="preserve"> СЕЛЬСКИЙ СОВЕТ НАРОДНЫХ ДЕПУТАТОВ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РЕШЕНИЕ</w:t>
      </w:r>
    </w:p>
    <w:p w:rsidR="00217EB8" w:rsidRPr="0017231C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17EB8" w:rsidRPr="0017231C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17EB8" w:rsidRPr="0017231C" w:rsidRDefault="006E6AAB" w:rsidP="00566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29.02.2024</w:t>
      </w:r>
      <w:r w:rsidR="00217EB8" w:rsidRPr="0017231C">
        <w:rPr>
          <w:rFonts w:ascii="Arial" w:hAnsi="Arial" w:cs="Arial"/>
        </w:rPr>
        <w:t xml:space="preserve"> г.                                        </w:t>
      </w:r>
      <w:r w:rsidR="00217EB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№ 80/2</w:t>
      </w:r>
      <w:r w:rsidR="00317785">
        <w:rPr>
          <w:rFonts w:ascii="Arial" w:hAnsi="Arial" w:cs="Arial"/>
        </w:rPr>
        <w:t>8</w:t>
      </w:r>
      <w:r w:rsidR="00217EB8" w:rsidRPr="0017231C">
        <w:rPr>
          <w:rFonts w:ascii="Arial" w:hAnsi="Arial" w:cs="Arial"/>
        </w:rPr>
        <w:t>-СС</w:t>
      </w:r>
    </w:p>
    <w:p w:rsidR="00217EB8" w:rsidRPr="0017231C" w:rsidRDefault="00BC7EC2" w:rsidP="00566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Лубянки</w:t>
      </w:r>
    </w:p>
    <w:p w:rsidR="00217EB8" w:rsidRDefault="006E6AAB" w:rsidP="0017231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Принято на 2</w:t>
      </w:r>
      <w:r w:rsidR="00317785">
        <w:rPr>
          <w:rFonts w:ascii="Arial" w:hAnsi="Arial" w:cs="Arial"/>
        </w:rPr>
        <w:t>8</w:t>
      </w:r>
      <w:r w:rsidR="00217EB8" w:rsidRPr="0017231C">
        <w:rPr>
          <w:rFonts w:ascii="Arial" w:hAnsi="Arial" w:cs="Arial"/>
        </w:rPr>
        <w:t xml:space="preserve"> заседани</w:t>
      </w:r>
      <w:r w:rsidR="00217EB8">
        <w:rPr>
          <w:rFonts w:ascii="Arial" w:hAnsi="Arial" w:cs="Arial"/>
        </w:rPr>
        <w:t>и</w:t>
      </w:r>
    </w:p>
    <w:p w:rsidR="00217EB8" w:rsidRPr="0017231C" w:rsidRDefault="00217EB8" w:rsidP="0017231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</w:t>
      </w:r>
      <w:r w:rsidRPr="0017231C">
        <w:rPr>
          <w:rFonts w:ascii="Arial" w:hAnsi="Arial" w:cs="Arial"/>
        </w:rPr>
        <w:t>Совета народных депутатов</w:t>
      </w:r>
    </w:p>
    <w:p w:rsidR="00217EB8" w:rsidRPr="0017231C" w:rsidRDefault="00217EB8" w:rsidP="0017231C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7D70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A27D70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217EB8" w:rsidRPr="0017231C">
        <w:rPr>
          <w:rFonts w:ascii="Arial" w:hAnsi="Arial" w:cs="Arial"/>
        </w:rPr>
        <w:t xml:space="preserve">Об утверждении отчета о проделанной работе </w:t>
      </w:r>
    </w:p>
    <w:p w:rsidR="00217EB8" w:rsidRPr="0017231C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Главы Лубянского </w:t>
      </w:r>
      <w:r w:rsidR="00217EB8" w:rsidRPr="0017231C">
        <w:rPr>
          <w:rFonts w:ascii="Arial" w:hAnsi="Arial" w:cs="Arial"/>
        </w:rPr>
        <w:t>сельског</w:t>
      </w:r>
      <w:r w:rsidR="006E6AAB">
        <w:rPr>
          <w:rFonts w:ascii="Arial" w:hAnsi="Arial" w:cs="Arial"/>
        </w:rPr>
        <w:t>о поселения за 2023</w:t>
      </w:r>
      <w:r w:rsidR="00217EB8">
        <w:rPr>
          <w:rFonts w:ascii="Arial" w:hAnsi="Arial" w:cs="Arial"/>
        </w:rPr>
        <w:t xml:space="preserve"> год</w:t>
      </w:r>
      <w:r w:rsidR="00217EB8" w:rsidRPr="0017231C">
        <w:rPr>
          <w:rFonts w:ascii="Arial" w:hAnsi="Arial" w:cs="Arial"/>
        </w:rPr>
        <w:t>.</w:t>
      </w: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A27D70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A27D70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A27D70" w:rsidRDefault="00A27D70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Российской Федерации от 06.10.2003г №131 ФЗ</w:t>
      </w:r>
      <w:proofErr w:type="gramStart"/>
      <w:r w:rsidRPr="00A27D70">
        <w:rPr>
          <w:rFonts w:ascii="Arial" w:hAnsi="Arial" w:cs="Arial"/>
        </w:rPr>
        <w:t>&lt;&lt;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б общих</w:t>
      </w:r>
      <w:r w:rsidR="00AF2970">
        <w:rPr>
          <w:rFonts w:ascii="Arial" w:hAnsi="Arial" w:cs="Arial"/>
        </w:rPr>
        <w:t xml:space="preserve"> принципах организации местного самоуправления в Российской Федерации</w:t>
      </w:r>
      <w:r w:rsidR="00AF2970" w:rsidRPr="00AF2970">
        <w:rPr>
          <w:rFonts w:ascii="Arial" w:hAnsi="Arial" w:cs="Arial"/>
        </w:rPr>
        <w:t xml:space="preserve"> &gt;&gt;</w:t>
      </w:r>
      <w:r w:rsidR="00AF2970">
        <w:rPr>
          <w:rFonts w:ascii="Arial" w:hAnsi="Arial" w:cs="Arial"/>
        </w:rPr>
        <w:t>,</w:t>
      </w:r>
      <w:r w:rsidR="00AF2970" w:rsidRPr="00AF2970">
        <w:rPr>
          <w:rFonts w:ascii="Arial" w:hAnsi="Arial" w:cs="Arial"/>
        </w:rPr>
        <w:t xml:space="preserve"> </w:t>
      </w:r>
      <w:r w:rsidR="00AF2970">
        <w:rPr>
          <w:rFonts w:ascii="Arial" w:hAnsi="Arial" w:cs="Arial"/>
        </w:rPr>
        <w:t xml:space="preserve"> Устава Лубянского </w:t>
      </w:r>
      <w:r w:rsidR="00AF2970" w:rsidRPr="0017231C">
        <w:rPr>
          <w:rFonts w:ascii="Arial" w:hAnsi="Arial" w:cs="Arial"/>
        </w:rPr>
        <w:t xml:space="preserve"> сельского поселения</w:t>
      </w:r>
      <w:r w:rsidR="000559F6">
        <w:rPr>
          <w:rFonts w:ascii="Arial" w:hAnsi="Arial" w:cs="Arial"/>
        </w:rPr>
        <w:t xml:space="preserve"> </w:t>
      </w:r>
      <w:r w:rsidR="00662EE1">
        <w:rPr>
          <w:rFonts w:ascii="Arial" w:hAnsi="Arial" w:cs="Arial"/>
        </w:rPr>
        <w:t>Дмитровского  района  Орловской области</w:t>
      </w:r>
      <w:r w:rsidR="00AF2970" w:rsidRPr="0017231C">
        <w:rPr>
          <w:rFonts w:ascii="Arial" w:hAnsi="Arial" w:cs="Arial"/>
        </w:rPr>
        <w:t xml:space="preserve">  </w:t>
      </w:r>
      <w:r w:rsidR="00AF2970">
        <w:rPr>
          <w:rFonts w:ascii="Arial" w:hAnsi="Arial" w:cs="Arial"/>
        </w:rPr>
        <w:t xml:space="preserve">Лубянский </w:t>
      </w:r>
      <w:r w:rsidR="00AF2970" w:rsidRPr="0017231C">
        <w:rPr>
          <w:rFonts w:ascii="Arial" w:hAnsi="Arial" w:cs="Arial"/>
        </w:rPr>
        <w:t xml:space="preserve"> сельский Совет народных депутатов </w:t>
      </w:r>
      <w:r w:rsidR="00AF2970" w:rsidRPr="006C638E">
        <w:rPr>
          <w:rFonts w:ascii="Arial" w:hAnsi="Arial" w:cs="Arial"/>
          <w:bCs/>
        </w:rPr>
        <w:t>решил</w:t>
      </w:r>
      <w:r w:rsidR="00AF2970">
        <w:rPr>
          <w:rFonts w:ascii="Arial" w:hAnsi="Arial" w:cs="Arial"/>
          <w:bCs/>
        </w:rPr>
        <w:t>:</w:t>
      </w: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 w:rsidRPr="0017231C">
        <w:rPr>
          <w:rFonts w:ascii="Arial" w:hAnsi="Arial" w:cs="Arial"/>
        </w:rPr>
        <w:t>1. Принять к с</w:t>
      </w:r>
      <w:r w:rsidR="00BC7EC2">
        <w:rPr>
          <w:rFonts w:ascii="Arial" w:hAnsi="Arial" w:cs="Arial"/>
        </w:rPr>
        <w:t>ведению отчет Главы Лубянского</w:t>
      </w:r>
      <w:r w:rsidRPr="0017231C">
        <w:rPr>
          <w:rFonts w:ascii="Arial" w:hAnsi="Arial" w:cs="Arial"/>
        </w:rPr>
        <w:t xml:space="preserve"> сельского поселения </w:t>
      </w:r>
      <w:proofErr w:type="gramStart"/>
      <w:r w:rsidRPr="0017231C">
        <w:rPr>
          <w:rFonts w:ascii="Arial" w:hAnsi="Arial" w:cs="Arial"/>
        </w:rPr>
        <w:t>согласно приложения</w:t>
      </w:r>
      <w:proofErr w:type="gramEnd"/>
      <w:r w:rsidRPr="0017231C">
        <w:rPr>
          <w:rFonts w:ascii="Arial" w:hAnsi="Arial" w:cs="Arial"/>
        </w:rPr>
        <w:t>.</w:t>
      </w:r>
    </w:p>
    <w:p w:rsidR="00217EB8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BC7EC2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Отчет Главы Лубянского</w:t>
      </w:r>
      <w:r w:rsidR="00217EB8" w:rsidRPr="0017231C">
        <w:rPr>
          <w:rFonts w:ascii="Arial" w:hAnsi="Arial" w:cs="Arial"/>
        </w:rPr>
        <w:t xml:space="preserve"> сельского поселения обнародовать в установленном порядке.</w:t>
      </w: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BC7EC2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Глава </w:t>
      </w:r>
      <w:r w:rsidR="00217EB8" w:rsidRPr="0017231C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                </w:t>
      </w:r>
      <w:r w:rsidR="006E6AA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В</w:t>
      </w:r>
      <w:r w:rsidR="00217EB8" w:rsidRPr="0017231C">
        <w:rPr>
          <w:rFonts w:ascii="Arial" w:hAnsi="Arial" w:cs="Arial"/>
        </w:rPr>
        <w:t>.</w:t>
      </w:r>
      <w:r>
        <w:rPr>
          <w:rFonts w:ascii="Arial" w:hAnsi="Arial" w:cs="Arial"/>
        </w:rPr>
        <w:t>В. Гапонов</w:t>
      </w: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rPr>
          <w:rFonts w:ascii="Arial" w:hAnsi="Arial" w:cs="Arial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B33D96" w:rsidRPr="0017231C" w:rsidRDefault="00B33D96" w:rsidP="00B33D96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  <w:r w:rsidRPr="0017231C">
        <w:rPr>
          <w:rFonts w:ascii="Arial" w:hAnsi="Arial" w:cs="Arial"/>
          <w:lang w:eastAsia="ru-RU"/>
        </w:rPr>
        <w:lastRenderedPageBreak/>
        <w:t>Приложение</w:t>
      </w:r>
    </w:p>
    <w:p w:rsidR="00B33D96" w:rsidRPr="0017231C" w:rsidRDefault="00B33D96" w:rsidP="00B33D96">
      <w:pPr>
        <w:suppressAutoHyphens/>
        <w:ind w:right="-62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 Решению   Лубянского </w:t>
      </w:r>
      <w:r w:rsidRPr="0017231C">
        <w:rPr>
          <w:rFonts w:ascii="Arial" w:hAnsi="Arial" w:cs="Arial"/>
          <w:lang w:eastAsia="ru-RU"/>
        </w:rPr>
        <w:t xml:space="preserve"> </w:t>
      </w:r>
      <w:proofErr w:type="gramStart"/>
      <w:r w:rsidRPr="0017231C">
        <w:rPr>
          <w:rFonts w:ascii="Arial" w:hAnsi="Arial" w:cs="Arial"/>
          <w:lang w:eastAsia="ru-RU"/>
        </w:rPr>
        <w:t>сельского</w:t>
      </w:r>
      <w:proofErr w:type="gramEnd"/>
    </w:p>
    <w:p w:rsidR="00B33D96" w:rsidRPr="0017231C" w:rsidRDefault="00B33D96" w:rsidP="00B33D96">
      <w:pPr>
        <w:suppressAutoHyphens/>
        <w:ind w:right="-62"/>
        <w:jc w:val="right"/>
        <w:rPr>
          <w:rFonts w:ascii="Arial" w:hAnsi="Arial" w:cs="Arial"/>
          <w:lang w:eastAsia="ru-RU"/>
        </w:rPr>
      </w:pPr>
      <w:r w:rsidRPr="0017231C">
        <w:rPr>
          <w:rFonts w:ascii="Arial" w:hAnsi="Arial" w:cs="Arial"/>
          <w:lang w:eastAsia="ru-RU"/>
        </w:rPr>
        <w:t>Совета народных депутатов</w:t>
      </w:r>
    </w:p>
    <w:p w:rsidR="00B33D96" w:rsidRPr="0017231C" w:rsidRDefault="00C8501D" w:rsidP="00B33D96">
      <w:pPr>
        <w:suppressAutoHyphens/>
        <w:ind w:right="-62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№ 80/28-СС от 29.02.2024</w:t>
      </w:r>
      <w:bookmarkStart w:id="0" w:name="_GoBack"/>
      <w:bookmarkEnd w:id="0"/>
      <w:r w:rsidR="00B33D96">
        <w:rPr>
          <w:rFonts w:ascii="Arial" w:hAnsi="Arial" w:cs="Arial"/>
          <w:lang w:eastAsia="ru-RU"/>
        </w:rPr>
        <w:t xml:space="preserve"> </w:t>
      </w:r>
      <w:r w:rsidR="00B33D96" w:rsidRPr="0017231C">
        <w:rPr>
          <w:rFonts w:ascii="Arial" w:hAnsi="Arial" w:cs="Arial"/>
          <w:lang w:eastAsia="ru-RU"/>
        </w:rPr>
        <w:t>г.</w:t>
      </w:r>
    </w:p>
    <w:p w:rsidR="00B33D96" w:rsidRDefault="00B33D96" w:rsidP="00B33D9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Times New Roman"/>
          <w:lang w:eastAsia="ru-RU"/>
        </w:rPr>
      </w:pPr>
    </w:p>
    <w:p w:rsidR="00B33D96" w:rsidRDefault="00B33D96" w:rsidP="00B33D9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/>
          <w:lang w:eastAsia="ru-RU"/>
        </w:rPr>
      </w:pP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Отчет главы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Лубянского сельского поселения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о результатах деятельности администрации поселения за 2023 год и перспективах развития на 2024 год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Деятельность администрации Лубянского сельского поселения в минувшем периоде строилась в соответствии с федеральным и областным  законодательством, Уставом Лубянского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 устройство контейнерных площадок,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 поселения и специалистами, рассмотрения письменных и устных обращений.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12CED">
        <w:rPr>
          <w:rFonts w:ascii="Arial" w:eastAsia="Times New Roman" w:hAnsi="Arial" w:cs="Arial"/>
          <w:lang w:eastAsia="ru-RU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Лубянского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поселения  и принимаемых ими решениях. Получить доступ к сайту сельского поселения может каждый житель без исключения.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Территория поселения составляет 14000 га. В состав Лубянского сельского поселения входят 12 населенных пунктов: село Лубянки, с Крупышино,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.Ч</w:t>
      </w:r>
      <w:proofErr w:type="gramEnd"/>
      <w:r w:rsidRPr="00F12CED">
        <w:rPr>
          <w:rFonts w:ascii="Arial" w:eastAsia="Times New Roman" w:hAnsi="Arial" w:cs="Arial"/>
          <w:lang w:eastAsia="ru-RU"/>
        </w:rPr>
        <w:t>увардино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д.Кошелево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д.Брусовец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д.Клёсово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д.Яблоновец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д.Волобуево, </w:t>
      </w:r>
      <w:proofErr w:type="spellStart"/>
      <w:r w:rsidRPr="00F12CED">
        <w:rPr>
          <w:rFonts w:ascii="Arial" w:eastAsia="Times New Roman" w:hAnsi="Arial" w:cs="Arial"/>
          <w:lang w:eastAsia="ru-RU"/>
        </w:rPr>
        <w:t>п.Каменный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лес, </w:t>
      </w:r>
      <w:proofErr w:type="spellStart"/>
      <w:r w:rsidRPr="00F12CED">
        <w:rPr>
          <w:rFonts w:ascii="Arial" w:eastAsia="Times New Roman" w:hAnsi="Arial" w:cs="Arial"/>
          <w:lang w:eastAsia="ru-RU"/>
        </w:rPr>
        <w:t>п.Фойкино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д.Голенищева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12CED">
        <w:rPr>
          <w:rFonts w:ascii="Arial" w:eastAsia="Times New Roman" w:hAnsi="Arial" w:cs="Arial"/>
          <w:lang w:eastAsia="ru-RU"/>
        </w:rPr>
        <w:t>д.Гранкина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.  Общая протяженность дорожной сети 26 км, в том числе дорог с асфальтобетонным покрытием, </w:t>
      </w:r>
      <w:r w:rsidRPr="00F12CED">
        <w:rPr>
          <w:rFonts w:ascii="Arial" w:eastAsia="Times New Roman" w:hAnsi="Arial" w:cs="Arial"/>
          <w:lang w:eastAsia="ru-RU"/>
        </w:rPr>
        <w:lastRenderedPageBreak/>
        <w:t>асфальтовым покрытием, покрытых щебнем. Все населенные пункты на территории поселения соединены асфальтированными либо гравийными дорогами.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На ремонт дорог выделялось 1043950,00  в 2023году.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 В планах и по требованию жителей покрыть асфальтом уже </w:t>
      </w:r>
      <w:proofErr w:type="spellStart"/>
      <w:r w:rsidRPr="00F12CED">
        <w:rPr>
          <w:rFonts w:ascii="Arial" w:eastAsia="Times New Roman" w:hAnsi="Arial" w:cs="Arial"/>
          <w:lang w:eastAsia="ru-RU"/>
        </w:rPr>
        <w:t>отщебенённый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участок дороги, ведущий к жилым домам, Дому культуры и сельскому кладбищу. На данный момент изготовлена проектно-сметная документация на капитальный ремонт: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автомобильной дороги местного значения от дома №83до автодороги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убянки-с.Кошелево</w:t>
      </w:r>
      <w:proofErr w:type="spellEnd"/>
      <w:r w:rsidRPr="00F12CED">
        <w:rPr>
          <w:rFonts w:ascii="Arial" w:eastAsia="Times New Roman" w:hAnsi="Arial" w:cs="Arial"/>
          <w:lang w:eastAsia="ru-RU"/>
        </w:rPr>
        <w:t>;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автомобильной дороги от дома №81а до автодороги Дмитровск </w:t>
      </w:r>
      <w:proofErr w:type="gramStart"/>
      <w:r w:rsidRPr="00F12CED">
        <w:rPr>
          <w:rFonts w:ascii="Arial" w:eastAsia="Times New Roman" w:hAnsi="Arial" w:cs="Arial"/>
          <w:lang w:eastAsia="ru-RU"/>
        </w:rPr>
        <w:t>-О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рел.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В летнее время грунтовые дороги на поселении регулярно  грейдировались, обочины дорог аккуратно обкашивались, но остаётся проблемы с </w:t>
      </w:r>
      <w:proofErr w:type="spellStart"/>
      <w:r w:rsidRPr="00F12CED">
        <w:rPr>
          <w:rFonts w:ascii="Arial" w:eastAsia="Times New Roman" w:hAnsi="Arial" w:cs="Arial"/>
          <w:lang w:eastAsia="ru-RU"/>
        </w:rPr>
        <w:t>барщевиком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на </w:t>
      </w:r>
      <w:proofErr w:type="gramStart"/>
      <w:r w:rsidRPr="00F12CED">
        <w:rPr>
          <w:rFonts w:ascii="Arial" w:eastAsia="Times New Roman" w:hAnsi="Arial" w:cs="Arial"/>
          <w:lang w:eastAsia="ru-RU"/>
        </w:rPr>
        <w:t>уничтожение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 которого требуются денежные средства. В зимний период дороги между селами и деревнями поселения, территория возле домов, гаражей, магазинов чистились от снега, заключались договоры с ООО «Благоустройство». Также регулярно дорога (территории возле домов, школьный маршрут, крутые спуски) посыпалась специальными смесями по договорам с ООО «Благоустройство».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Численность населения сельского поселения по состоянию на 01.01.2023 года составляет 967 человек:  пенсионеры, жители среднего возраста,  дети и подростки.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Количество рожденных в 2023 году  составило – 0  детей.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На территории Лубянского сельского поселения: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- функционирует 1 школа (Муниципальное бюджетное общеобразовательное учреждение "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средняя общеобразовательная школа", филиал дополнительного образования при МБОУ «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СОШ» «Точка Роста»), разновозрастная дошкольная группа "Малыш" при МБОУ "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СОШ". В школе обучаются 63 обучающихся (1-11кл), дошкольную группу посещают 15 воспитанников. В МБОУ "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СОШ" работают 29 сотрудников, из них 13 учителей, 1советник директора по воспитанию молодежи  и 2 воспитателя. Очередь в школу и дошкольную группу при МБОУ "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СОШ" отсутствует.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врачебная амбулатория, где работает фельдшер, есть вакансия терапевта; 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- почтовое отделение, которое работает 3 дня в неделю;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- 2 сельских библиотеки</w:t>
      </w:r>
      <w:proofErr w:type="gramStart"/>
      <w:r w:rsidRPr="00F12CED">
        <w:rPr>
          <w:rFonts w:ascii="Arial" w:eastAsia="Times New Roman" w:hAnsi="Arial" w:cs="Arial"/>
          <w:lang w:eastAsia="ru-RU"/>
        </w:rPr>
        <w:t xml:space="preserve"> ;</w:t>
      </w:r>
      <w:proofErr w:type="gramEnd"/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- 2 сельских клуба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и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с.Крупышино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(клуб в </w:t>
      </w:r>
      <w:proofErr w:type="spellStart"/>
      <w:r w:rsidRPr="00F12CED">
        <w:rPr>
          <w:rFonts w:ascii="Arial" w:eastAsia="Times New Roman" w:hAnsi="Arial" w:cs="Arial"/>
          <w:lang w:eastAsia="ru-RU"/>
        </w:rPr>
        <w:t>д.Брусовец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был закрыт в 2019г в целях оптимизации), работает 1 культурный работник. Лубянский Дом культуры и </w:t>
      </w:r>
      <w:proofErr w:type="spellStart"/>
      <w:r w:rsidRPr="00F12CED">
        <w:rPr>
          <w:rFonts w:ascii="Arial" w:eastAsia="Times New Roman" w:hAnsi="Arial" w:cs="Arial"/>
          <w:lang w:eastAsia="ru-RU"/>
        </w:rPr>
        <w:t>Крупышинский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Дом культуры нуждаются в капитальном ремонте: </w:t>
      </w:r>
      <w:r w:rsidRPr="00F12CED">
        <w:rPr>
          <w:rFonts w:ascii="Arial" w:eastAsia="Times New Roman" w:hAnsi="Arial" w:cs="Arial"/>
          <w:lang w:eastAsia="ru-RU"/>
        </w:rPr>
        <w:lastRenderedPageBreak/>
        <w:t xml:space="preserve">ремонт крыши, полов, стен. В 2023году в Доме культуры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был проведен текущий ремонт..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-Дом ветеранов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>, где проживают  25 человек;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-имеется филиал сберегательного банка, но в связи с тем, что нет сотрудников, отделение не работает;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-2 частных магазина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магазин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с.Крупышино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был закрыт, , частный предприниматель подвозит продукты (хлеб в том числе) 2 раза в неделю в населённые пункты, где нет магазинов. В планах на 2024год открыть магазин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в здании, которое было продано на аукционе.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На территории поселения находится компания "</w:t>
      </w:r>
      <w:proofErr w:type="spellStart"/>
      <w:r w:rsidRPr="00F12CED">
        <w:rPr>
          <w:rFonts w:ascii="Arial" w:eastAsia="Times New Roman" w:hAnsi="Arial" w:cs="Arial"/>
          <w:lang w:eastAsia="ru-RU"/>
        </w:rPr>
        <w:t>Мираторг</w:t>
      </w:r>
      <w:proofErr w:type="spellEnd"/>
      <w:r w:rsidRPr="00F12CED">
        <w:rPr>
          <w:rFonts w:ascii="Arial" w:eastAsia="Times New Roman" w:hAnsi="Arial" w:cs="Arial"/>
          <w:lang w:eastAsia="ru-RU"/>
        </w:rPr>
        <w:t>", которая занимается выращиванием зерновых культур. "</w:t>
      </w:r>
      <w:proofErr w:type="spellStart"/>
      <w:r w:rsidRPr="00F12CED">
        <w:rPr>
          <w:rFonts w:ascii="Arial" w:eastAsia="Times New Roman" w:hAnsi="Arial" w:cs="Arial"/>
          <w:lang w:eastAsia="ru-RU"/>
        </w:rPr>
        <w:t>Мираторг</w:t>
      </w:r>
      <w:proofErr w:type="spellEnd"/>
      <w:r w:rsidRPr="00F12CED">
        <w:rPr>
          <w:rFonts w:ascii="Arial" w:eastAsia="Times New Roman" w:hAnsi="Arial" w:cs="Arial"/>
          <w:lang w:eastAsia="ru-RU"/>
        </w:rPr>
        <w:t>" - очень крупная компания, иногда поселению оказывает помощь.  Однако из-за множества складов, большого количества КАМАЗов, идущих по дорогам поселения, наносится вред здоровью людей и инфраструктуре.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На территории поселения зарегистрировано 1 </w:t>
      </w:r>
      <w:proofErr w:type="spellStart"/>
      <w:r w:rsidRPr="00F12CED">
        <w:rPr>
          <w:rFonts w:ascii="Arial" w:eastAsia="Times New Roman" w:hAnsi="Arial" w:cs="Arial"/>
          <w:lang w:eastAsia="ru-RU"/>
        </w:rPr>
        <w:t>крестьяно</w:t>
      </w:r>
      <w:proofErr w:type="spellEnd"/>
      <w:r w:rsidRPr="00F12CED">
        <w:rPr>
          <w:rFonts w:ascii="Arial" w:eastAsia="Times New Roman" w:hAnsi="Arial" w:cs="Arial"/>
          <w:lang w:eastAsia="ru-RU"/>
        </w:rPr>
        <w:t>-фермерское хозяйство, 162 пчеловодов.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12CED">
        <w:rPr>
          <w:rFonts w:ascii="Arial" w:eastAsia="Times New Roman" w:hAnsi="Arial" w:cs="Arial"/>
          <w:lang w:eastAsia="ru-RU"/>
        </w:rPr>
        <w:t>Крупышинская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ГТС и </w:t>
      </w:r>
      <w:proofErr w:type="spellStart"/>
      <w:r w:rsidRPr="00F12CED">
        <w:rPr>
          <w:rFonts w:ascii="Arial" w:eastAsia="Times New Roman" w:hAnsi="Arial" w:cs="Arial"/>
          <w:lang w:eastAsia="ru-RU"/>
        </w:rPr>
        <w:t>Чувардинская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ГТС сданы в аренду под разведение рыбы. Арендаторы за 2023год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F12CED">
        <w:rPr>
          <w:rFonts w:ascii="Arial" w:eastAsia="Times New Roman" w:hAnsi="Arial" w:cs="Arial"/>
          <w:lang w:eastAsia="ru-RU"/>
        </w:rPr>
        <w:t>Чувардино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 выплатили все задолженности по аренде.  Заключен новый договор аренды 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Лубянской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 ГТС. Также начата работа по оформлению ГТС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по внесению в государственный реестр ГТС.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Население трудится на предприятиях и в организациях, расположенных на территории Лубянского сельского поселения,  в соседнем районе, а также вахтовых методом в различных городах.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В 2023году были заменены 2 водонапорных насоса (в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,  </w:t>
      </w:r>
      <w:proofErr w:type="spellStart"/>
      <w:r w:rsidRPr="00F12CED">
        <w:rPr>
          <w:rFonts w:ascii="Arial" w:eastAsia="Times New Roman" w:hAnsi="Arial" w:cs="Arial"/>
          <w:lang w:eastAsia="ru-RU"/>
        </w:rPr>
        <w:t>д.Брусовец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).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Скважины и водопровод обслуживает организация "</w:t>
      </w:r>
      <w:proofErr w:type="spellStart"/>
      <w:r w:rsidRPr="00F12CED">
        <w:rPr>
          <w:rFonts w:ascii="Arial" w:eastAsia="Times New Roman" w:hAnsi="Arial" w:cs="Arial"/>
          <w:lang w:eastAsia="ru-RU"/>
        </w:rPr>
        <w:t>Газсервис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". Работа данной организации оставляет желать лучшего: санитарные зоны вокруг скважин не обустроены, часто на вызов сразу не приезжают. Однако с водопроводом постоянно на поселении возникают проблемы, т.к. водопроводные сети давно износились и требуют не ремонта, а полной замены.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В 2023 году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 в собственность было оформлено Братское захоронение. Водопроводные сети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убянки,,д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. Брусовец,  с. Крупышино были поставлены на </w:t>
      </w:r>
      <w:proofErr w:type="spellStart"/>
      <w:r w:rsidRPr="00F12CED">
        <w:rPr>
          <w:rFonts w:ascii="Arial" w:eastAsia="Times New Roman" w:hAnsi="Arial" w:cs="Arial"/>
          <w:lang w:eastAsia="ru-RU"/>
        </w:rPr>
        <w:t>безхоз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lastRenderedPageBreak/>
        <w:t>В 2023году реализованы три объекта: два объекта недвижимого имущества и один земельный участок под объектом. Доход от приватизации муниципального имущества составил 337000рублей.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К концу года была подготовлена документация по невостребованным паям.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По Программе депутатских наказов была закуплена плитка на ремонт воинского захоронения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.Ч</w:t>
      </w:r>
      <w:proofErr w:type="gramEnd"/>
      <w:r w:rsidRPr="00F12CED">
        <w:rPr>
          <w:rFonts w:ascii="Arial" w:eastAsia="Times New Roman" w:hAnsi="Arial" w:cs="Arial"/>
          <w:lang w:eastAsia="ru-RU"/>
        </w:rPr>
        <w:t>увардино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; была обустроена детская площадка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с.Лубянки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; заказан сруб для колодца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с.Кошелево</w:t>
      </w:r>
      <w:proofErr w:type="spellEnd"/>
      <w:r w:rsidRPr="00F12CED">
        <w:rPr>
          <w:rFonts w:ascii="Arial" w:eastAsia="Times New Roman" w:hAnsi="Arial" w:cs="Arial"/>
          <w:lang w:eastAsia="ru-RU"/>
        </w:rPr>
        <w:t>; закуплены стулья для школы. На контейнерных площадках были заменены контейнеры для мусора.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Большая работа велась по ФЗ №518-ФЗ в течение всего года.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Территория Лубянского сельского поселения в 2023году приводилась  порядок. Добросовестные владельцы убирали земельные участки, дворы. Несколько раз в 2023г организовывались субботники по уборке территории с соблюдением санитарных норм в целях нераспространения инфекции, в которых принимали участие жители поселения. К сожалению, большинство жителей участия в субботниках не принимали. На территории поселения за все предыдущие годы образовались несанкционированные свалки, некоторые из них были убраны.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Для решения проблем благоустройства требуется отлаженная система и рутинная работа,  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В рамках нормотворческой деятельности за отчетный период приняты постановления и распоряжения по основной деятельности,   проведены заседания Совета депутатов, на которых  приняты Решения по ряду важных вопросов. За 2023 год специалистами администрации выдано гражданам 327 справок различного характера, выписок из </w:t>
      </w:r>
      <w:proofErr w:type="spellStart"/>
      <w:r w:rsidRPr="00F12CED">
        <w:rPr>
          <w:rFonts w:ascii="Arial" w:eastAsia="Times New Roman" w:hAnsi="Arial" w:cs="Arial"/>
          <w:lang w:eastAsia="ru-RU"/>
        </w:rPr>
        <w:t>похозяйственных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книг, оказывалась помощь в оформлении документов на получение субсидий, льгот, адресной помощи, детских пособий, материальной помощи,  оформления домовладений и земельных участков в собственность.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На поселении </w:t>
      </w:r>
      <w:proofErr w:type="gramStart"/>
      <w:r w:rsidRPr="00F12CED">
        <w:rPr>
          <w:rFonts w:ascii="Arial" w:eastAsia="Times New Roman" w:hAnsi="Arial" w:cs="Arial"/>
          <w:lang w:eastAsia="ru-RU"/>
        </w:rPr>
        <w:t>проживают много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 многодетных семей, им на протяжении всего года оказывалась помощь различного характера: содействие в получении материальной помощи и муниципального жилья.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На территории Лубянского сельского поселения расположены 4 </w:t>
      </w:r>
      <w:proofErr w:type="gramStart"/>
      <w:r w:rsidRPr="00F12CED">
        <w:rPr>
          <w:rFonts w:ascii="Arial" w:eastAsia="Times New Roman" w:hAnsi="Arial" w:cs="Arial"/>
          <w:lang w:eastAsia="ru-RU"/>
        </w:rPr>
        <w:t>воинских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 захоронения, 2 памятных знака и 1 памятный крест. Все захоронения приведены в порядок, на них произведён небольшой ремонт. Каждый год (весной и осенью) администрация и закреплённые за захоронениями организации приводят их в порядок. Большой вклад вносит МБОУ "</w:t>
      </w:r>
      <w:proofErr w:type="spellStart"/>
      <w:r w:rsidRPr="00F12CED">
        <w:rPr>
          <w:rFonts w:ascii="Arial" w:eastAsia="Times New Roman" w:hAnsi="Arial" w:cs="Arial"/>
          <w:lang w:eastAsia="ru-RU"/>
        </w:rPr>
        <w:t>Лубянская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СОШ": дети не только убирают захоронения, но и участвуют во всех мероприятиях. Также помощь оказывают немногочисленные спонсоры, жертвуя краску, шпатлёвку, венки.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F12CED">
        <w:rPr>
          <w:rFonts w:ascii="Arial" w:eastAsia="Times New Roman" w:hAnsi="Arial" w:cs="Arial"/>
          <w:lang w:eastAsia="ru-RU"/>
        </w:rPr>
        <w:t xml:space="preserve">Всего на первичном  </w:t>
      </w:r>
      <w:r w:rsidRPr="00F12CED">
        <w:rPr>
          <w:rFonts w:ascii="Arial" w:eastAsia="Times New Roman" w:hAnsi="Arial" w:cs="Arial"/>
          <w:lang w:eastAsia="ru-RU"/>
        </w:rPr>
        <w:lastRenderedPageBreak/>
        <w:t>воинском учете в сельском поселении состоит 198 военнообязанных  человек, в том числе граждан пребывающих в запасе – 191 человек, призывников – 7 чел. За 2023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Подводя итоги работы администрации Лубянского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2022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 w:rsidRPr="00F12CED">
        <w:rPr>
          <w:rFonts w:ascii="Arial" w:eastAsia="Times New Roman" w:hAnsi="Arial" w:cs="Arial"/>
          <w:lang w:eastAsia="ru-RU"/>
        </w:rPr>
        <w:t>поселения</w:t>
      </w:r>
      <w:proofErr w:type="gramEnd"/>
      <w:r w:rsidRPr="00F12CED">
        <w:rPr>
          <w:rFonts w:ascii="Arial" w:eastAsia="Times New Roman" w:hAnsi="Arial" w:cs="Arial"/>
          <w:lang w:eastAsia="ru-RU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ПЕРСПЕКТИВЫ РАЗВИТИЯ ПОСЕЛЕНИЯ НА 2023 ГОД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Запланировано дальнейшее благоустройство территории поселения: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1. Повышение безопасности  дорожного движения - это ямочный ремонт,  подсыпка щебнем и </w:t>
      </w:r>
      <w:proofErr w:type="spellStart"/>
      <w:r w:rsidRPr="00F12CED">
        <w:rPr>
          <w:rFonts w:ascii="Arial" w:eastAsia="Times New Roman" w:hAnsi="Arial" w:cs="Arial"/>
          <w:lang w:eastAsia="ru-RU"/>
        </w:rPr>
        <w:t>грейдирование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дорог и капитальный ремонт автомобильных дорог.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2.Ремонт колодца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ошелево</w:t>
      </w:r>
      <w:proofErr w:type="spellEnd"/>
      <w:r w:rsidRPr="00F12CED">
        <w:rPr>
          <w:rFonts w:ascii="Arial" w:eastAsia="Times New Roman" w:hAnsi="Arial" w:cs="Arial"/>
          <w:lang w:eastAsia="ru-RU"/>
        </w:rPr>
        <w:t>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3.Ремонт кладки через реку к колодцу.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5.Ремонт Братского захоронения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.Ч</w:t>
      </w:r>
      <w:proofErr w:type="gramEnd"/>
      <w:r w:rsidRPr="00F12CED">
        <w:rPr>
          <w:rFonts w:ascii="Arial" w:eastAsia="Times New Roman" w:hAnsi="Arial" w:cs="Arial"/>
          <w:lang w:eastAsia="ru-RU"/>
        </w:rPr>
        <w:t>увардино</w:t>
      </w:r>
      <w:proofErr w:type="spellEnd"/>
      <w:r w:rsidRPr="00F12CED">
        <w:rPr>
          <w:rFonts w:ascii="Arial" w:eastAsia="Times New Roman" w:hAnsi="Arial" w:cs="Arial"/>
          <w:lang w:eastAsia="ru-RU"/>
        </w:rPr>
        <w:t>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Проблемными, но требующими решений остаются такие вопросы, как: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1.      Ликвидация несанкционированных свалок 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2.    Ремонт обелисков погибшим  в годы ВОВ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3.Ремонт водопроводной системы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.Л</w:t>
      </w:r>
      <w:proofErr w:type="gramEnd"/>
      <w:r w:rsidRPr="00F12CED">
        <w:rPr>
          <w:rFonts w:ascii="Arial" w:eastAsia="Times New Roman" w:hAnsi="Arial" w:cs="Arial"/>
          <w:lang w:eastAsia="ru-RU"/>
        </w:rPr>
        <w:t>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F12CED">
        <w:rPr>
          <w:rFonts w:ascii="Arial" w:eastAsia="Times New Roman" w:hAnsi="Arial" w:cs="Arial"/>
          <w:lang w:eastAsia="ru-RU"/>
        </w:rPr>
        <w:t>с.Крупышино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>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4.Ремонт Дома культуры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F12CED">
        <w:rPr>
          <w:rFonts w:ascii="Arial" w:eastAsia="Times New Roman" w:hAnsi="Arial" w:cs="Arial"/>
          <w:lang w:eastAsia="ru-RU"/>
        </w:rPr>
        <w:t>с.Лубянки</w:t>
      </w:r>
      <w:proofErr w:type="spellEnd"/>
      <w:r w:rsidRPr="00F12CED">
        <w:rPr>
          <w:rFonts w:ascii="Arial" w:eastAsia="Times New Roman" w:hAnsi="Arial" w:cs="Arial"/>
          <w:lang w:eastAsia="ru-RU"/>
        </w:rPr>
        <w:t>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5.Оформление в муниципальную собственность артезианских скважин, водопроводных сетей и водонапорных башен, воинского захоронения в </w:t>
      </w:r>
      <w:proofErr w:type="spellStart"/>
      <w:r w:rsidRPr="00F12CED">
        <w:rPr>
          <w:rFonts w:ascii="Arial" w:eastAsia="Times New Roman" w:hAnsi="Arial" w:cs="Arial"/>
          <w:lang w:eastAsia="ru-RU"/>
        </w:rPr>
        <w:t>с</w:t>
      </w:r>
      <w:proofErr w:type="gramStart"/>
      <w:r w:rsidRPr="00F12CED">
        <w:rPr>
          <w:rFonts w:ascii="Arial" w:eastAsia="Times New Roman" w:hAnsi="Arial" w:cs="Arial"/>
          <w:lang w:eastAsia="ru-RU"/>
        </w:rPr>
        <w:t>.К</w:t>
      </w:r>
      <w:proofErr w:type="gramEnd"/>
      <w:r w:rsidRPr="00F12CED">
        <w:rPr>
          <w:rFonts w:ascii="Arial" w:eastAsia="Times New Roman" w:hAnsi="Arial" w:cs="Arial"/>
          <w:lang w:eastAsia="ru-RU"/>
        </w:rPr>
        <w:t>рупышино</w:t>
      </w:r>
      <w:proofErr w:type="spellEnd"/>
      <w:r w:rsidRPr="00F12CED">
        <w:rPr>
          <w:rFonts w:ascii="Arial" w:eastAsia="Times New Roman" w:hAnsi="Arial" w:cs="Arial"/>
          <w:lang w:eastAsia="ru-RU"/>
        </w:rPr>
        <w:t>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Проблем много и решить их все сразу не получится, это зависит от  многих причин: финансового обеспечения,  вопрос времени при оформлении   работ документально  в соответствии с  требованиями законодательства и отношения  жителей к решению тех или иных вопросов.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 xml:space="preserve">Считаю, что совместными усилиями с населением, с депутатами поселения, при </w:t>
      </w:r>
      <w:r w:rsidRPr="00F12CED">
        <w:rPr>
          <w:rFonts w:ascii="Arial" w:eastAsia="Times New Roman" w:hAnsi="Arial" w:cs="Arial"/>
          <w:lang w:eastAsia="ru-RU"/>
        </w:rPr>
        <w:lastRenderedPageBreak/>
        <w:t>поддержке  администрации района проблемы территории будут успешно решаться.</w:t>
      </w:r>
    </w:p>
    <w:p w:rsidR="00F12CED" w:rsidRPr="00F12CED" w:rsidRDefault="00F12CED" w:rsidP="00F12C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12CED">
        <w:rPr>
          <w:rFonts w:ascii="Arial" w:eastAsia="Times New Roman" w:hAnsi="Arial" w:cs="Arial"/>
          <w:lang w:eastAsia="ru-RU"/>
        </w:rPr>
        <w:t>В заключении, 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 поселения.</w:t>
      </w:r>
    </w:p>
    <w:p w:rsidR="00F12CED" w:rsidRPr="00F12CED" w:rsidRDefault="00F12CED" w:rsidP="00F12CED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217EB8" w:rsidRPr="00B33D96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B33D96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B33D96" w:rsidRDefault="00217EB8" w:rsidP="0017231C">
      <w:pPr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sectPr w:rsidR="00B214A5" w:rsidSect="007A3F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6" w:rsidRDefault="000559F6" w:rsidP="000559F6">
      <w:r>
        <w:separator/>
      </w:r>
    </w:p>
  </w:endnote>
  <w:endnote w:type="continuationSeparator" w:id="0">
    <w:p w:rsidR="000559F6" w:rsidRDefault="000559F6" w:rsidP="0005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6" w:rsidRDefault="000559F6" w:rsidP="000559F6">
      <w:r>
        <w:separator/>
      </w:r>
    </w:p>
  </w:footnote>
  <w:footnote w:type="continuationSeparator" w:id="0">
    <w:p w:rsidR="000559F6" w:rsidRDefault="000559F6" w:rsidP="0005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85"/>
    <w:rsid w:val="00035A1B"/>
    <w:rsid w:val="000559F6"/>
    <w:rsid w:val="00064FBC"/>
    <w:rsid w:val="00071E70"/>
    <w:rsid w:val="00083BBE"/>
    <w:rsid w:val="00084992"/>
    <w:rsid w:val="00092B1D"/>
    <w:rsid w:val="001305AB"/>
    <w:rsid w:val="00143157"/>
    <w:rsid w:val="00157A89"/>
    <w:rsid w:val="00157E22"/>
    <w:rsid w:val="0017231C"/>
    <w:rsid w:val="00175B1B"/>
    <w:rsid w:val="00177F1C"/>
    <w:rsid w:val="001C4930"/>
    <w:rsid w:val="001E36BD"/>
    <w:rsid w:val="001E7ABC"/>
    <w:rsid w:val="001F4070"/>
    <w:rsid w:val="00201BFC"/>
    <w:rsid w:val="002074C6"/>
    <w:rsid w:val="00213B62"/>
    <w:rsid w:val="00217EB8"/>
    <w:rsid w:val="00230CCC"/>
    <w:rsid w:val="00256CFC"/>
    <w:rsid w:val="002774B3"/>
    <w:rsid w:val="002E75AB"/>
    <w:rsid w:val="002F6E0A"/>
    <w:rsid w:val="00317785"/>
    <w:rsid w:val="0033738B"/>
    <w:rsid w:val="00350FA3"/>
    <w:rsid w:val="00376F54"/>
    <w:rsid w:val="00396C02"/>
    <w:rsid w:val="003B7DD6"/>
    <w:rsid w:val="003D3715"/>
    <w:rsid w:val="003F753A"/>
    <w:rsid w:val="00453BEF"/>
    <w:rsid w:val="00471C24"/>
    <w:rsid w:val="004A5E26"/>
    <w:rsid w:val="004B2F73"/>
    <w:rsid w:val="004E1BB4"/>
    <w:rsid w:val="004E53BE"/>
    <w:rsid w:val="004F3CB4"/>
    <w:rsid w:val="00566085"/>
    <w:rsid w:val="00567727"/>
    <w:rsid w:val="00567FFC"/>
    <w:rsid w:val="00572B40"/>
    <w:rsid w:val="005B3C6E"/>
    <w:rsid w:val="005B7879"/>
    <w:rsid w:val="005B7F56"/>
    <w:rsid w:val="006225EF"/>
    <w:rsid w:val="00625FB7"/>
    <w:rsid w:val="006312BC"/>
    <w:rsid w:val="00633085"/>
    <w:rsid w:val="00662EE1"/>
    <w:rsid w:val="00691027"/>
    <w:rsid w:val="00691491"/>
    <w:rsid w:val="006C638E"/>
    <w:rsid w:val="006E6AAB"/>
    <w:rsid w:val="006F2254"/>
    <w:rsid w:val="00720335"/>
    <w:rsid w:val="007872B7"/>
    <w:rsid w:val="007A3FA1"/>
    <w:rsid w:val="007C092B"/>
    <w:rsid w:val="007D3158"/>
    <w:rsid w:val="00855D72"/>
    <w:rsid w:val="00876B70"/>
    <w:rsid w:val="00890CC4"/>
    <w:rsid w:val="0089745D"/>
    <w:rsid w:val="008B0F38"/>
    <w:rsid w:val="008B3CC4"/>
    <w:rsid w:val="008C284D"/>
    <w:rsid w:val="008C4880"/>
    <w:rsid w:val="00953BA1"/>
    <w:rsid w:val="00991544"/>
    <w:rsid w:val="00995E25"/>
    <w:rsid w:val="009D4009"/>
    <w:rsid w:val="00A27D70"/>
    <w:rsid w:val="00A3313F"/>
    <w:rsid w:val="00A647C9"/>
    <w:rsid w:val="00A75327"/>
    <w:rsid w:val="00AE614A"/>
    <w:rsid w:val="00AF1100"/>
    <w:rsid w:val="00AF1F67"/>
    <w:rsid w:val="00AF2970"/>
    <w:rsid w:val="00B214A5"/>
    <w:rsid w:val="00B31480"/>
    <w:rsid w:val="00B33D96"/>
    <w:rsid w:val="00B97D7F"/>
    <w:rsid w:val="00BC7EC2"/>
    <w:rsid w:val="00BD60D9"/>
    <w:rsid w:val="00BE2D56"/>
    <w:rsid w:val="00C07651"/>
    <w:rsid w:val="00C41490"/>
    <w:rsid w:val="00C56F9D"/>
    <w:rsid w:val="00C57605"/>
    <w:rsid w:val="00C66C0F"/>
    <w:rsid w:val="00C8501D"/>
    <w:rsid w:val="00CD1BF7"/>
    <w:rsid w:val="00CD40FE"/>
    <w:rsid w:val="00D06BD5"/>
    <w:rsid w:val="00D20F9B"/>
    <w:rsid w:val="00D2398C"/>
    <w:rsid w:val="00D52DDF"/>
    <w:rsid w:val="00D6455D"/>
    <w:rsid w:val="00DA217B"/>
    <w:rsid w:val="00DA6149"/>
    <w:rsid w:val="00DF1244"/>
    <w:rsid w:val="00E0698F"/>
    <w:rsid w:val="00E37C31"/>
    <w:rsid w:val="00E600AE"/>
    <w:rsid w:val="00E67733"/>
    <w:rsid w:val="00E800DC"/>
    <w:rsid w:val="00E922C7"/>
    <w:rsid w:val="00ED0B2E"/>
    <w:rsid w:val="00EE565F"/>
    <w:rsid w:val="00EF4DB8"/>
    <w:rsid w:val="00F02E45"/>
    <w:rsid w:val="00F05949"/>
    <w:rsid w:val="00F1111F"/>
    <w:rsid w:val="00F12166"/>
    <w:rsid w:val="00F12CED"/>
    <w:rsid w:val="00F46F0F"/>
    <w:rsid w:val="00F70CAC"/>
    <w:rsid w:val="00F93468"/>
    <w:rsid w:val="00FB7E39"/>
    <w:rsid w:val="00FC4D89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5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4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1491"/>
    <w:rPr>
      <w:rFonts w:ascii="Tahoma" w:eastAsia="SimSun" w:hAnsi="Tahoma" w:cs="Times New Roman"/>
      <w:sz w:val="16"/>
      <w:lang w:eastAsia="zh-CN"/>
    </w:rPr>
  </w:style>
  <w:style w:type="paragraph" w:styleId="a5">
    <w:name w:val="No Spacing"/>
    <w:uiPriority w:val="1"/>
    <w:qFormat/>
    <w:rsid w:val="00BC7EC2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55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9F6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55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9F6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37</cp:revision>
  <cp:lastPrinted>2024-02-29T05:58:00Z</cp:lastPrinted>
  <dcterms:created xsi:type="dcterms:W3CDTF">2019-03-12T09:05:00Z</dcterms:created>
  <dcterms:modified xsi:type="dcterms:W3CDTF">2024-02-29T11:51:00Z</dcterms:modified>
</cp:coreProperties>
</file>