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DA" w:rsidRPr="0086567C" w:rsidRDefault="00CE2CDA" w:rsidP="0019299E">
      <w:pPr>
        <w:pStyle w:val="NoSpacing"/>
        <w:ind w:firstLine="709"/>
        <w:rPr>
          <w:rFonts w:ascii="Times New Roman" w:hAnsi="Times New Roman"/>
          <w:sz w:val="24"/>
          <w:szCs w:val="24"/>
        </w:rPr>
      </w:pPr>
      <w:r w:rsidRPr="0086567C">
        <w:rPr>
          <w:rFonts w:ascii="Times New Roman" w:hAnsi="Times New Roman"/>
          <w:sz w:val="24"/>
          <w:szCs w:val="24"/>
        </w:rPr>
        <w:t xml:space="preserve">                             РОССИЙСКАЯ  ФЕДАРАЦИЯ</w:t>
      </w:r>
    </w:p>
    <w:p w:rsidR="00CE2CDA" w:rsidRPr="0086567C" w:rsidRDefault="00CE2CDA" w:rsidP="0019299E">
      <w:pPr>
        <w:pStyle w:val="NoSpacing"/>
        <w:ind w:firstLine="709"/>
        <w:rPr>
          <w:rFonts w:ascii="Times New Roman" w:hAnsi="Times New Roman"/>
          <w:sz w:val="24"/>
          <w:szCs w:val="24"/>
        </w:rPr>
      </w:pPr>
      <w:r w:rsidRPr="0086567C">
        <w:rPr>
          <w:rFonts w:ascii="Times New Roman" w:hAnsi="Times New Roman"/>
          <w:sz w:val="24"/>
          <w:szCs w:val="24"/>
        </w:rPr>
        <w:t xml:space="preserve">                                   ОРЛОВСКАЯ  ОБЛАСТЬ</w:t>
      </w:r>
      <w:r w:rsidRPr="0086567C">
        <w:rPr>
          <w:rFonts w:ascii="Times New Roman" w:hAnsi="Times New Roman"/>
          <w:sz w:val="24"/>
          <w:szCs w:val="24"/>
        </w:rPr>
        <w:br/>
        <w:t xml:space="preserve">                                              ДМИТРОВСКИЙ  РАЙОН</w:t>
      </w:r>
      <w:r w:rsidRPr="0086567C">
        <w:rPr>
          <w:rFonts w:ascii="Times New Roman" w:hAnsi="Times New Roman"/>
          <w:sz w:val="24"/>
          <w:szCs w:val="24"/>
        </w:rPr>
        <w:br/>
        <w:t xml:space="preserve">                ЛУБЯНСКИЙ  СЕЛЬСКИЙ  СОВЕТ  НАРОДНЫХ  ДЕПУТАТОВ</w:t>
      </w: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b/>
          <w:sz w:val="24"/>
          <w:szCs w:val="24"/>
        </w:rPr>
      </w:pPr>
      <w:r w:rsidRPr="0086567C">
        <w:rPr>
          <w:rFonts w:ascii="Times New Roman" w:hAnsi="Times New Roman"/>
          <w:b/>
          <w:sz w:val="24"/>
          <w:szCs w:val="24"/>
        </w:rPr>
        <w:t xml:space="preserve">                                                  РЕШЕНИЕ</w:t>
      </w: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r w:rsidRPr="0086567C">
        <w:rPr>
          <w:rFonts w:ascii="Times New Roman" w:hAnsi="Times New Roman"/>
          <w:sz w:val="24"/>
          <w:szCs w:val="24"/>
        </w:rPr>
        <w:t xml:space="preserve">        </w:t>
      </w:r>
      <w:r>
        <w:rPr>
          <w:rFonts w:ascii="Times New Roman" w:hAnsi="Times New Roman"/>
          <w:sz w:val="24"/>
          <w:szCs w:val="24"/>
        </w:rPr>
        <w:t>25 марта 2022</w:t>
      </w:r>
      <w:r w:rsidRPr="0086567C">
        <w:rPr>
          <w:rFonts w:ascii="Times New Roman" w:hAnsi="Times New Roman"/>
          <w:sz w:val="24"/>
          <w:szCs w:val="24"/>
        </w:rPr>
        <w:t>года                                                                              №</w:t>
      </w:r>
      <w:r>
        <w:rPr>
          <w:rFonts w:ascii="Times New Roman" w:hAnsi="Times New Roman"/>
          <w:sz w:val="24"/>
          <w:szCs w:val="24"/>
        </w:rPr>
        <w:t>24-9</w:t>
      </w:r>
      <w:r w:rsidRPr="0086567C">
        <w:rPr>
          <w:rFonts w:ascii="Times New Roman" w:hAnsi="Times New Roman"/>
          <w:sz w:val="24"/>
          <w:szCs w:val="24"/>
        </w:rPr>
        <w:t xml:space="preserve"> </w:t>
      </w: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sz w:val="24"/>
          <w:szCs w:val="24"/>
        </w:rPr>
      </w:pPr>
      <w:r w:rsidRPr="0086567C">
        <w:rPr>
          <w:rFonts w:ascii="Times New Roman" w:hAnsi="Times New Roman"/>
          <w:sz w:val="24"/>
          <w:szCs w:val="24"/>
        </w:rPr>
        <w:t xml:space="preserve">                                                                         принято на  </w:t>
      </w:r>
      <w:r>
        <w:rPr>
          <w:rFonts w:ascii="Times New Roman" w:hAnsi="Times New Roman"/>
          <w:sz w:val="24"/>
          <w:szCs w:val="24"/>
        </w:rPr>
        <w:t>9</w:t>
      </w:r>
      <w:r w:rsidRPr="0086567C">
        <w:rPr>
          <w:rFonts w:ascii="Times New Roman" w:hAnsi="Times New Roman"/>
          <w:sz w:val="24"/>
          <w:szCs w:val="24"/>
        </w:rPr>
        <w:t>-м заседании</w:t>
      </w:r>
    </w:p>
    <w:p w:rsidR="00CE2CDA" w:rsidRPr="0086567C" w:rsidRDefault="00CE2CDA" w:rsidP="0019299E">
      <w:pPr>
        <w:pStyle w:val="NoSpacing"/>
        <w:ind w:firstLine="709"/>
        <w:jc w:val="both"/>
        <w:rPr>
          <w:rFonts w:ascii="Times New Roman" w:hAnsi="Times New Roman"/>
          <w:sz w:val="24"/>
          <w:szCs w:val="24"/>
        </w:rPr>
      </w:pPr>
      <w:r w:rsidRPr="0086567C">
        <w:rPr>
          <w:rFonts w:ascii="Times New Roman" w:hAnsi="Times New Roman"/>
          <w:sz w:val="24"/>
          <w:szCs w:val="24"/>
        </w:rPr>
        <w:t xml:space="preserve">                                                                         сельского Совета народных депутатов</w:t>
      </w: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b/>
          <w:sz w:val="24"/>
          <w:szCs w:val="24"/>
        </w:rPr>
      </w:pPr>
      <w:r w:rsidRPr="0086567C">
        <w:rPr>
          <w:rFonts w:ascii="Times New Roman" w:hAnsi="Times New Roman"/>
          <w:b/>
          <w:sz w:val="24"/>
          <w:szCs w:val="24"/>
        </w:rPr>
        <w:t>«О  внесении изменений и дополнений в Устав</w:t>
      </w:r>
    </w:p>
    <w:p w:rsidR="00CE2CDA" w:rsidRPr="0086567C" w:rsidRDefault="00CE2CDA" w:rsidP="0019299E">
      <w:pPr>
        <w:pStyle w:val="NoSpacing"/>
        <w:ind w:firstLine="709"/>
        <w:jc w:val="both"/>
        <w:rPr>
          <w:rFonts w:ascii="Times New Roman" w:hAnsi="Times New Roman"/>
          <w:b/>
          <w:sz w:val="24"/>
          <w:szCs w:val="24"/>
        </w:rPr>
      </w:pPr>
      <w:r w:rsidRPr="0086567C">
        <w:rPr>
          <w:rFonts w:ascii="Times New Roman" w:hAnsi="Times New Roman"/>
          <w:b/>
          <w:sz w:val="24"/>
          <w:szCs w:val="24"/>
        </w:rPr>
        <w:t xml:space="preserve">Лубянского сельского поселения Дмитровского </w:t>
      </w:r>
    </w:p>
    <w:p w:rsidR="00CE2CDA" w:rsidRPr="0086567C" w:rsidRDefault="00CE2CDA" w:rsidP="0019299E">
      <w:pPr>
        <w:pStyle w:val="NoSpacing"/>
        <w:ind w:firstLine="709"/>
        <w:jc w:val="both"/>
        <w:rPr>
          <w:rFonts w:ascii="Times New Roman" w:hAnsi="Times New Roman"/>
          <w:b/>
          <w:sz w:val="24"/>
          <w:szCs w:val="24"/>
        </w:rPr>
      </w:pPr>
      <w:r w:rsidRPr="0086567C">
        <w:rPr>
          <w:rFonts w:ascii="Times New Roman" w:hAnsi="Times New Roman"/>
          <w:b/>
          <w:sz w:val="24"/>
          <w:szCs w:val="24"/>
        </w:rPr>
        <w:t>района Орловской области»</w:t>
      </w:r>
    </w:p>
    <w:p w:rsidR="00CE2CDA" w:rsidRPr="0086567C" w:rsidRDefault="00CE2CDA" w:rsidP="0019299E">
      <w:pPr>
        <w:pStyle w:val="NoSpacing"/>
        <w:jc w:val="both"/>
        <w:rPr>
          <w:rFonts w:ascii="Times New Roman" w:hAnsi="Times New Roman"/>
          <w:b/>
          <w:sz w:val="24"/>
          <w:szCs w:val="24"/>
        </w:rPr>
      </w:pPr>
    </w:p>
    <w:p w:rsidR="00CE2CDA" w:rsidRPr="0086567C" w:rsidRDefault="00CE2CDA" w:rsidP="0019299E">
      <w:pPr>
        <w:pStyle w:val="NoSpacing"/>
        <w:ind w:firstLine="709"/>
        <w:jc w:val="both"/>
        <w:rPr>
          <w:rFonts w:ascii="Times New Roman" w:hAnsi="Times New Roman"/>
          <w:b/>
          <w:sz w:val="24"/>
          <w:szCs w:val="24"/>
        </w:rPr>
      </w:pPr>
    </w:p>
    <w:p w:rsidR="00CE2CDA" w:rsidRPr="0086567C" w:rsidRDefault="00CE2CDA" w:rsidP="0019299E">
      <w:pPr>
        <w:pStyle w:val="NoSpacing"/>
        <w:ind w:firstLine="709"/>
        <w:jc w:val="both"/>
        <w:rPr>
          <w:rFonts w:ascii="Times New Roman" w:hAnsi="Times New Roman"/>
          <w:sz w:val="24"/>
          <w:szCs w:val="24"/>
        </w:rPr>
      </w:pPr>
      <w:r w:rsidRPr="0086567C">
        <w:rPr>
          <w:rFonts w:ascii="Times New Roman" w:hAnsi="Times New Roman"/>
          <w:sz w:val="24"/>
          <w:szCs w:val="24"/>
        </w:rPr>
        <w:t>С целью приведения Устава Лубянского сельского поселения Дмитровского района Орловской области в соответствие с  федеральным законодательством, Лубянский сельский Совет народных депутатов РЕШИЛ:</w:t>
      </w: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numPr>
          <w:ilvl w:val="0"/>
          <w:numId w:val="1"/>
        </w:numPr>
        <w:rPr>
          <w:rFonts w:ascii="Times New Roman" w:hAnsi="Times New Roman"/>
          <w:sz w:val="24"/>
          <w:szCs w:val="24"/>
        </w:rPr>
      </w:pPr>
      <w:r w:rsidRPr="0086567C">
        <w:rPr>
          <w:rFonts w:ascii="Times New Roman" w:hAnsi="Times New Roman"/>
          <w:sz w:val="24"/>
          <w:szCs w:val="24"/>
        </w:rPr>
        <w:t>Внести изменения и дополнения в Устав  Лубянского сельского поселения Дмитровского района  Орловской области (второе чтение) согласно приложению.</w:t>
      </w:r>
    </w:p>
    <w:p w:rsidR="00CE2CDA" w:rsidRPr="0086567C" w:rsidRDefault="00CE2CDA" w:rsidP="00DD61F0">
      <w:pPr>
        <w:pStyle w:val="NoSpacing"/>
        <w:rPr>
          <w:rFonts w:ascii="Times New Roman" w:hAnsi="Times New Roman"/>
          <w:sz w:val="24"/>
          <w:szCs w:val="24"/>
        </w:rPr>
      </w:pPr>
    </w:p>
    <w:p w:rsidR="00CE2CDA" w:rsidRPr="0086567C" w:rsidRDefault="00CE2CDA" w:rsidP="00DD61F0">
      <w:pPr>
        <w:pStyle w:val="text"/>
        <w:widowControl w:val="0"/>
        <w:numPr>
          <w:ilvl w:val="0"/>
          <w:numId w:val="1"/>
        </w:numPr>
        <w:rPr>
          <w:rFonts w:ascii="Times New Roman" w:hAnsi="Times New Roman" w:cs="Times New Roman"/>
        </w:rPr>
      </w:pPr>
      <w:r w:rsidRPr="0086567C">
        <w:rPr>
          <w:rFonts w:ascii="Times New Roman" w:hAnsi="Times New Roman" w:cs="Times New Roman"/>
        </w:rPr>
        <w:t>Произвести государственную регистрацию настоящего решения в порядке, установленном федеральным законодательством.</w:t>
      </w:r>
    </w:p>
    <w:p w:rsidR="00CE2CDA" w:rsidRPr="0086567C" w:rsidRDefault="00CE2CDA" w:rsidP="00DD61F0">
      <w:pPr>
        <w:pStyle w:val="text"/>
        <w:widowControl w:val="0"/>
        <w:ind w:left="720" w:firstLine="0"/>
        <w:jc w:val="left"/>
        <w:rPr>
          <w:rFonts w:ascii="Times New Roman" w:hAnsi="Times New Roman" w:cs="Times New Roman"/>
        </w:rPr>
      </w:pPr>
    </w:p>
    <w:p w:rsidR="00CE2CDA" w:rsidRPr="0086567C" w:rsidRDefault="00CE2CDA" w:rsidP="00DD61F0">
      <w:pPr>
        <w:pStyle w:val="text"/>
        <w:widowControl w:val="0"/>
        <w:numPr>
          <w:ilvl w:val="0"/>
          <w:numId w:val="1"/>
        </w:numPr>
        <w:jc w:val="left"/>
        <w:rPr>
          <w:rFonts w:ascii="Times New Roman" w:hAnsi="Times New Roman" w:cs="Times New Roman"/>
        </w:rPr>
      </w:pPr>
      <w:r w:rsidRPr="0086567C">
        <w:rPr>
          <w:rFonts w:ascii="Times New Roman" w:hAnsi="Times New Roman" w:cs="Times New Roman"/>
          <w:shd w:val="clear" w:color="auto" w:fill="FFFFFF"/>
        </w:rPr>
        <w:t>Настоящее  решение вступает в силу после его государственной регистрации и обнародования в установленном порядке.</w:t>
      </w:r>
    </w:p>
    <w:p w:rsidR="00CE2CDA" w:rsidRPr="0086567C" w:rsidRDefault="00CE2CDA" w:rsidP="0019299E">
      <w:pPr>
        <w:pStyle w:val="NoSpacing"/>
        <w:ind w:firstLine="709"/>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ind w:firstLine="709"/>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r w:rsidRPr="0086567C">
        <w:rPr>
          <w:rFonts w:ascii="Times New Roman" w:hAnsi="Times New Roman"/>
          <w:sz w:val="24"/>
          <w:szCs w:val="24"/>
        </w:rPr>
        <w:t>Глава  муниципального образования                                                               В.В. Гапонов</w:t>
      </w: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Pr="0086567C" w:rsidRDefault="00CE2CDA" w:rsidP="0019299E">
      <w:pPr>
        <w:pStyle w:val="NoSpacing"/>
        <w:jc w:val="both"/>
        <w:rPr>
          <w:rFonts w:ascii="Times New Roman" w:hAnsi="Times New Roman"/>
          <w:sz w:val="24"/>
          <w:szCs w:val="24"/>
        </w:rPr>
      </w:pPr>
    </w:p>
    <w:p w:rsidR="00CE2CDA" w:rsidRDefault="00CE2CDA" w:rsidP="00234819"/>
    <w:p w:rsidR="00CE2CDA" w:rsidRDefault="00CE2CDA" w:rsidP="00234819">
      <w:pPr>
        <w:widowControl w:val="0"/>
        <w:autoSpaceDE w:val="0"/>
        <w:autoSpaceDN w:val="0"/>
        <w:adjustRightInd w:val="0"/>
        <w:jc w:val="right"/>
        <w:rPr>
          <w:rFonts w:ascii="Times New Roman CYR" w:hAnsi="Times New Roman CYR" w:cs="Times New Roman CYR"/>
        </w:rPr>
      </w:pPr>
      <w:r>
        <w:t xml:space="preserve">                                         </w:t>
      </w:r>
      <w:r>
        <w:rPr>
          <w:rFonts w:ascii="Times New Roman CYR" w:hAnsi="Times New Roman CYR" w:cs="Times New Roman CYR"/>
        </w:rPr>
        <w:t>Приложение</w:t>
      </w:r>
    </w:p>
    <w:p w:rsidR="00CE2CDA" w:rsidRDefault="00CE2CDA" w:rsidP="0023481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к решению Лубянского сельского</w:t>
      </w:r>
    </w:p>
    <w:p w:rsidR="00CE2CDA" w:rsidRDefault="00CE2CDA" w:rsidP="0023481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Совета народных депутатов</w:t>
      </w:r>
    </w:p>
    <w:p w:rsidR="00CE2CDA" w:rsidRDefault="00CE2CDA" w:rsidP="00234819">
      <w:pPr>
        <w:widowControl w:val="0"/>
        <w:autoSpaceDE w:val="0"/>
        <w:autoSpaceDN w:val="0"/>
        <w:adjustRightInd w:val="0"/>
        <w:jc w:val="right"/>
      </w:pPr>
      <w:r>
        <w:rPr>
          <w:rFonts w:ascii="Times New Roman CYR" w:hAnsi="Times New Roman CYR" w:cs="Times New Roman CYR"/>
        </w:rPr>
        <w:t>от 25 марта 2022г.</w:t>
      </w:r>
      <w:r w:rsidRPr="00E40642">
        <w:rPr>
          <w:rFonts w:ascii="Times New Roman CYR" w:hAnsi="Times New Roman CYR" w:cs="Times New Roman CYR"/>
        </w:rPr>
        <w:t xml:space="preserve"> </w:t>
      </w:r>
      <w:r>
        <w:rPr>
          <w:rFonts w:ascii="Times New Roman CYR" w:hAnsi="Times New Roman CYR" w:cs="Times New Roman CYR"/>
        </w:rPr>
        <w:t>№24-9</w:t>
      </w:r>
    </w:p>
    <w:p w:rsidR="00CE2CDA" w:rsidRDefault="00CE2CDA" w:rsidP="00234819"/>
    <w:p w:rsidR="00CE2CDA" w:rsidRDefault="00CE2CDA" w:rsidP="0023481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Внести следующие изменения и дополнения в Устав Лубянского поселения Дмитровского района Орловской области:</w:t>
      </w:r>
    </w:p>
    <w:p w:rsidR="00CE2CDA" w:rsidRDefault="00CE2CDA" w:rsidP="00234819">
      <w:pPr>
        <w:widowControl w:val="0"/>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1.1.Добавить в статью 5 пункт 14 следующего содержания:</w:t>
      </w:r>
    </w:p>
    <w:p w:rsidR="00CE2CDA" w:rsidRDefault="00CE2CDA" w:rsidP="00234819">
      <w:pPr>
        <w:shd w:val="clear" w:color="auto" w:fill="FFFFFF"/>
        <w:autoSpaceDE w:val="0"/>
        <w:autoSpaceDN w:val="0"/>
        <w:adjustRightInd w:val="0"/>
        <w:spacing w:line="360" w:lineRule="auto"/>
        <w:jc w:val="both"/>
        <w:rPr>
          <w:rFonts w:ascii="yandex-sans" w:hAnsi="yandex-sans" w:cs="yandex-sans"/>
          <w:color w:val="000000"/>
          <w:lang w:val="en-US"/>
        </w:rPr>
      </w:pPr>
      <w:r>
        <w:rPr>
          <w:rFonts w:ascii="Times New Roman CYR" w:hAnsi="Times New Roman CYR" w:cs="Times New Roman CYR"/>
        </w:rPr>
        <w:t>"</w:t>
      </w:r>
      <w:r>
        <w:rPr>
          <w:rFonts w:ascii="yandex-sans" w:hAnsi="yandex-sans" w:cs="yandex-sans"/>
          <w:color w:val="000000"/>
          <w:lang w:val="en-US"/>
        </w:rPr>
        <w:t>1</w:t>
      </w:r>
      <w:r>
        <w:rPr>
          <w:rFonts w:cs="Calibri"/>
          <w:color w:val="000000"/>
        </w:rPr>
        <w:t>4</w:t>
      </w:r>
      <w:r>
        <w:rPr>
          <w:rFonts w:ascii="yandex-sans" w:hAnsi="yandex-sans" w:cs="yandex-sans"/>
          <w:color w:val="000000"/>
          <w:lang w:val="en-US"/>
        </w:rPr>
        <w:t xml:space="preserve">) </w:t>
      </w:r>
      <w:r>
        <w:rPr>
          <w:rFonts w:ascii="Times New Roman CYR" w:hAnsi="Times New Roman CYR" w:cs="Times New Roman CYR"/>
          <w:color w:val="000000"/>
        </w:rPr>
        <w:t>принятие</w:t>
      </w:r>
      <w:r>
        <w:rPr>
          <w:rFonts w:ascii="yandex-sans" w:hAnsi="yandex-sans" w:cs="yandex-sans"/>
          <w:color w:val="000000"/>
          <w:lang w:val="en-US"/>
        </w:rPr>
        <w:t xml:space="preserve"> </w:t>
      </w:r>
      <w:r>
        <w:rPr>
          <w:rFonts w:ascii="Times New Roman CYR" w:hAnsi="Times New Roman CYR" w:cs="Times New Roman CYR"/>
          <w:color w:val="000000"/>
        </w:rPr>
        <w:t>в</w:t>
      </w:r>
      <w:r>
        <w:rPr>
          <w:rFonts w:ascii="yandex-sans" w:hAnsi="yandex-sans" w:cs="yandex-sans"/>
          <w:color w:val="000000"/>
          <w:lang w:val="en-US"/>
        </w:rPr>
        <w:t xml:space="preserve"> </w:t>
      </w:r>
      <w:r>
        <w:rPr>
          <w:rFonts w:ascii="Times New Roman CYR" w:hAnsi="Times New Roman CYR" w:cs="Times New Roman CYR"/>
          <w:color w:val="000000"/>
        </w:rPr>
        <w:t>соответствии</w:t>
      </w:r>
      <w:r>
        <w:rPr>
          <w:rFonts w:ascii="yandex-sans" w:hAnsi="yandex-sans" w:cs="yandex-sans"/>
          <w:color w:val="000000"/>
          <w:lang w:val="en-US"/>
        </w:rPr>
        <w:t xml:space="preserve"> </w:t>
      </w:r>
      <w:r>
        <w:rPr>
          <w:rFonts w:ascii="Times New Roman CYR" w:hAnsi="Times New Roman CYR" w:cs="Times New Roman CYR"/>
          <w:color w:val="000000"/>
        </w:rPr>
        <w:t>с</w:t>
      </w:r>
      <w:r>
        <w:rPr>
          <w:rFonts w:ascii="yandex-sans" w:hAnsi="yandex-sans" w:cs="yandex-sans"/>
          <w:color w:val="000000"/>
          <w:lang w:val="en-US"/>
        </w:rPr>
        <w:t xml:space="preserve"> </w:t>
      </w:r>
      <w:r>
        <w:rPr>
          <w:rFonts w:ascii="Times New Roman CYR" w:hAnsi="Times New Roman CYR" w:cs="Times New Roman CYR"/>
          <w:color w:val="000000"/>
        </w:rPr>
        <w:t>гражданским</w:t>
      </w:r>
      <w:r>
        <w:rPr>
          <w:rFonts w:ascii="yandex-sans" w:hAnsi="yandex-sans" w:cs="yandex-sans"/>
          <w:color w:val="000000"/>
          <w:lang w:val="en-US"/>
        </w:rPr>
        <w:t xml:space="preserve"> </w:t>
      </w:r>
      <w:r>
        <w:rPr>
          <w:rFonts w:ascii="Times New Roman CYR" w:hAnsi="Times New Roman CYR" w:cs="Times New Roman CYR"/>
          <w:color w:val="000000"/>
        </w:rPr>
        <w:t>законодательством</w:t>
      </w:r>
      <w:r>
        <w:rPr>
          <w:rFonts w:ascii="yandex-sans" w:hAnsi="yandex-sans" w:cs="yandex-sans"/>
          <w:color w:val="000000"/>
          <w:lang w:val="en-US"/>
        </w:rPr>
        <w:t xml:space="preserve"> </w:t>
      </w:r>
      <w:r>
        <w:rPr>
          <w:rFonts w:ascii="Times New Roman CYR" w:hAnsi="Times New Roman CYR" w:cs="Times New Roman CYR"/>
          <w:color w:val="000000"/>
        </w:rPr>
        <w:t>Российской</w:t>
      </w:r>
      <w:r>
        <w:rPr>
          <w:rFonts w:ascii="yandex-sans" w:hAnsi="yandex-sans" w:cs="yandex-sans"/>
          <w:color w:val="000000"/>
          <w:lang w:val="en-US"/>
        </w:rPr>
        <w:t xml:space="preserve"> </w:t>
      </w:r>
      <w:r>
        <w:rPr>
          <w:rFonts w:ascii="Times New Roman CYR" w:hAnsi="Times New Roman CYR" w:cs="Times New Roman CYR"/>
          <w:color w:val="000000"/>
        </w:rPr>
        <w:t>Федерации</w:t>
      </w:r>
      <w:r>
        <w:rPr>
          <w:rFonts w:ascii="yandex-sans" w:hAnsi="yandex-sans" w:cs="yandex-sans"/>
          <w:color w:val="000000"/>
          <w:lang w:val="en-US"/>
        </w:rPr>
        <w:t xml:space="preserve"> </w:t>
      </w:r>
      <w:r>
        <w:rPr>
          <w:rFonts w:ascii="Times New Roman CYR" w:hAnsi="Times New Roman CYR" w:cs="Times New Roman CYR"/>
          <w:color w:val="000000"/>
        </w:rPr>
        <w:t>решения</w:t>
      </w:r>
      <w:r>
        <w:rPr>
          <w:rFonts w:ascii="yandex-sans" w:hAnsi="yandex-sans" w:cs="yandex-sans"/>
          <w:color w:val="000000"/>
          <w:lang w:val="en-US"/>
        </w:rPr>
        <w:t xml:space="preserve"> </w:t>
      </w:r>
      <w:r>
        <w:rPr>
          <w:rFonts w:ascii="Times New Roman CYR" w:hAnsi="Times New Roman CYR" w:cs="Times New Roman CYR"/>
          <w:color w:val="000000"/>
        </w:rPr>
        <w:t>о</w:t>
      </w:r>
      <w:r>
        <w:rPr>
          <w:rFonts w:cs="Calibri"/>
          <w:color w:val="000000"/>
        </w:rPr>
        <w:t xml:space="preserve"> </w:t>
      </w:r>
      <w:r>
        <w:rPr>
          <w:rFonts w:ascii="Times New Roman CYR" w:hAnsi="Times New Roman CYR" w:cs="Times New Roman CYR"/>
          <w:color w:val="000000"/>
        </w:rPr>
        <w:t>сносе</w:t>
      </w:r>
      <w:r>
        <w:rPr>
          <w:rFonts w:ascii="yandex-sans" w:hAnsi="yandex-sans" w:cs="yandex-sans"/>
          <w:color w:val="000000"/>
          <w:lang w:val="en-US"/>
        </w:rPr>
        <w:t xml:space="preserve"> </w:t>
      </w:r>
      <w:r>
        <w:rPr>
          <w:rFonts w:ascii="Times New Roman CYR" w:hAnsi="Times New Roman CYR" w:cs="Times New Roman CYR"/>
          <w:color w:val="000000"/>
        </w:rPr>
        <w:t>самовольной</w:t>
      </w:r>
      <w:r>
        <w:rPr>
          <w:rFonts w:ascii="yandex-sans" w:hAnsi="yandex-sans" w:cs="yandex-sans"/>
          <w:color w:val="000000"/>
          <w:lang w:val="en-US"/>
        </w:rPr>
        <w:t xml:space="preserve"> </w:t>
      </w:r>
      <w:r>
        <w:rPr>
          <w:rFonts w:ascii="Times New Roman CYR" w:hAnsi="Times New Roman CYR" w:cs="Times New Roman CYR"/>
          <w:color w:val="000000"/>
        </w:rPr>
        <w:t>постройки</w:t>
      </w:r>
      <w:r>
        <w:rPr>
          <w:rFonts w:ascii="yandex-sans" w:hAnsi="yandex-sans" w:cs="yandex-sans"/>
          <w:color w:val="000000"/>
          <w:lang w:val="en-US"/>
        </w:rPr>
        <w:t xml:space="preserve">, </w:t>
      </w:r>
      <w:r>
        <w:rPr>
          <w:rFonts w:ascii="Times New Roman CYR" w:hAnsi="Times New Roman CYR" w:cs="Times New Roman CYR"/>
          <w:color w:val="000000"/>
        </w:rPr>
        <w:t>решения</w:t>
      </w:r>
      <w:r>
        <w:rPr>
          <w:rFonts w:ascii="yandex-sans" w:hAnsi="yandex-sans" w:cs="yandex-sans"/>
          <w:color w:val="000000"/>
          <w:lang w:val="en-US"/>
        </w:rPr>
        <w:t xml:space="preserve"> </w:t>
      </w:r>
      <w:r>
        <w:rPr>
          <w:rFonts w:ascii="Times New Roman CYR" w:hAnsi="Times New Roman CYR" w:cs="Times New Roman CYR"/>
          <w:color w:val="000000"/>
        </w:rPr>
        <w:t>о</w:t>
      </w:r>
      <w:r>
        <w:rPr>
          <w:rFonts w:ascii="yandex-sans" w:hAnsi="yandex-sans" w:cs="yandex-sans"/>
          <w:color w:val="000000"/>
          <w:lang w:val="en-US"/>
        </w:rPr>
        <w:t xml:space="preserve"> </w:t>
      </w:r>
      <w:r>
        <w:rPr>
          <w:rFonts w:ascii="Times New Roman CYR" w:hAnsi="Times New Roman CYR" w:cs="Times New Roman CYR"/>
          <w:color w:val="000000"/>
        </w:rPr>
        <w:t>сносе</w:t>
      </w:r>
      <w:r>
        <w:rPr>
          <w:rFonts w:ascii="yandex-sans" w:hAnsi="yandex-sans" w:cs="yandex-sans"/>
          <w:color w:val="000000"/>
          <w:lang w:val="en-US"/>
        </w:rPr>
        <w:t xml:space="preserve"> </w:t>
      </w:r>
      <w:r>
        <w:rPr>
          <w:rFonts w:ascii="Times New Roman CYR" w:hAnsi="Times New Roman CYR" w:cs="Times New Roman CYR"/>
          <w:color w:val="000000"/>
        </w:rPr>
        <w:t>самовольной</w:t>
      </w:r>
      <w:r>
        <w:rPr>
          <w:rFonts w:ascii="yandex-sans" w:hAnsi="yandex-sans" w:cs="yandex-sans"/>
          <w:color w:val="000000"/>
          <w:lang w:val="en-US"/>
        </w:rPr>
        <w:t xml:space="preserve"> </w:t>
      </w:r>
      <w:r>
        <w:rPr>
          <w:rFonts w:ascii="Times New Roman CYR" w:hAnsi="Times New Roman CYR" w:cs="Times New Roman CYR"/>
          <w:color w:val="000000"/>
        </w:rPr>
        <w:t>постройки</w:t>
      </w:r>
      <w:r>
        <w:rPr>
          <w:rFonts w:ascii="yandex-sans" w:hAnsi="yandex-sans" w:cs="yandex-sans"/>
          <w:color w:val="000000"/>
          <w:lang w:val="en-US"/>
        </w:rPr>
        <w:t xml:space="preserve"> </w:t>
      </w:r>
      <w:r>
        <w:rPr>
          <w:rFonts w:ascii="Times New Roman CYR" w:hAnsi="Times New Roman CYR" w:cs="Times New Roman CYR"/>
          <w:color w:val="000000"/>
        </w:rPr>
        <w:t>или</w:t>
      </w:r>
      <w:r>
        <w:rPr>
          <w:rFonts w:ascii="yandex-sans" w:hAnsi="yandex-sans" w:cs="yandex-sans"/>
          <w:color w:val="000000"/>
          <w:lang w:val="en-US"/>
        </w:rPr>
        <w:t xml:space="preserve"> </w:t>
      </w:r>
      <w:r>
        <w:rPr>
          <w:rFonts w:ascii="Times New Roman CYR" w:hAnsi="Times New Roman CYR" w:cs="Times New Roman CYR"/>
          <w:color w:val="000000"/>
        </w:rPr>
        <w:t>ее</w:t>
      </w:r>
      <w:r>
        <w:rPr>
          <w:rFonts w:ascii="yandex-sans" w:hAnsi="yandex-sans" w:cs="yandex-sans"/>
          <w:color w:val="000000"/>
          <w:lang w:val="en-US"/>
        </w:rPr>
        <w:t xml:space="preserve"> </w:t>
      </w:r>
      <w:r>
        <w:rPr>
          <w:rFonts w:ascii="Times New Roman CYR" w:hAnsi="Times New Roman CYR" w:cs="Times New Roman CYR"/>
          <w:color w:val="000000"/>
        </w:rPr>
        <w:t>приведении</w:t>
      </w:r>
      <w:r>
        <w:rPr>
          <w:rFonts w:ascii="yandex-sans" w:hAnsi="yandex-sans" w:cs="yandex-sans"/>
          <w:color w:val="000000"/>
          <w:lang w:val="en-US"/>
        </w:rPr>
        <w:t xml:space="preserve"> </w:t>
      </w:r>
      <w:r>
        <w:rPr>
          <w:rFonts w:ascii="Times New Roman CYR" w:hAnsi="Times New Roman CYR" w:cs="Times New Roman CYR"/>
          <w:color w:val="000000"/>
        </w:rPr>
        <w:t>в</w:t>
      </w:r>
      <w:r>
        <w:rPr>
          <w:rFonts w:ascii="yandex-sans" w:hAnsi="yandex-sans" w:cs="yandex-sans"/>
          <w:color w:val="000000"/>
          <w:lang w:val="en-US"/>
        </w:rPr>
        <w:t xml:space="preserve"> </w:t>
      </w:r>
      <w:r>
        <w:rPr>
          <w:rFonts w:ascii="Times New Roman CYR" w:hAnsi="Times New Roman CYR" w:cs="Times New Roman CYR"/>
          <w:color w:val="000000"/>
        </w:rPr>
        <w:t>соответствие</w:t>
      </w:r>
      <w:r>
        <w:rPr>
          <w:rFonts w:ascii="yandex-sans" w:hAnsi="yandex-sans" w:cs="yandex-sans"/>
          <w:color w:val="000000"/>
          <w:lang w:val="en-US"/>
        </w:rPr>
        <w:t xml:space="preserve"> </w:t>
      </w:r>
      <w:r>
        <w:rPr>
          <w:rFonts w:ascii="Times New Roman CYR" w:hAnsi="Times New Roman CYR" w:cs="Times New Roman CYR"/>
          <w:color w:val="000000"/>
        </w:rPr>
        <w:t>с предельными</w:t>
      </w:r>
      <w:r>
        <w:rPr>
          <w:rFonts w:ascii="yandex-sans" w:hAnsi="yandex-sans" w:cs="yandex-sans"/>
          <w:color w:val="000000"/>
          <w:lang w:val="en-US"/>
        </w:rPr>
        <w:t xml:space="preserve"> </w:t>
      </w:r>
      <w:r>
        <w:rPr>
          <w:rFonts w:ascii="Times New Roman CYR" w:hAnsi="Times New Roman CYR" w:cs="Times New Roman CYR"/>
          <w:color w:val="000000"/>
        </w:rPr>
        <w:t>параметрами</w:t>
      </w:r>
      <w:r>
        <w:rPr>
          <w:rFonts w:ascii="yandex-sans" w:hAnsi="yandex-sans" w:cs="yandex-sans"/>
          <w:color w:val="000000"/>
          <w:lang w:val="en-US"/>
        </w:rPr>
        <w:t xml:space="preserve"> </w:t>
      </w:r>
      <w:r>
        <w:rPr>
          <w:rFonts w:ascii="Times New Roman CYR" w:hAnsi="Times New Roman CYR" w:cs="Times New Roman CYR"/>
          <w:color w:val="000000"/>
        </w:rPr>
        <w:t>разрешенного</w:t>
      </w:r>
      <w:r>
        <w:rPr>
          <w:rFonts w:ascii="yandex-sans" w:hAnsi="yandex-sans" w:cs="yandex-sans"/>
          <w:color w:val="000000"/>
          <w:lang w:val="en-US"/>
        </w:rPr>
        <w:t xml:space="preserve"> </w:t>
      </w:r>
      <w:r>
        <w:rPr>
          <w:rFonts w:ascii="Times New Roman CYR" w:hAnsi="Times New Roman CYR" w:cs="Times New Roman CYR"/>
          <w:color w:val="000000"/>
        </w:rPr>
        <w:t>строительства</w:t>
      </w:r>
      <w:r>
        <w:rPr>
          <w:rFonts w:ascii="yandex-sans" w:hAnsi="yandex-sans" w:cs="yandex-sans"/>
          <w:color w:val="000000"/>
          <w:lang w:val="en-US"/>
        </w:rPr>
        <w:t xml:space="preserve">, </w:t>
      </w:r>
      <w:r>
        <w:rPr>
          <w:rFonts w:ascii="Times New Roman CYR" w:hAnsi="Times New Roman CYR" w:cs="Times New Roman CYR"/>
          <w:color w:val="000000"/>
        </w:rPr>
        <w:t>реконструкции</w:t>
      </w:r>
      <w:r>
        <w:rPr>
          <w:rFonts w:ascii="yandex-sans" w:hAnsi="yandex-sans" w:cs="yandex-sans"/>
          <w:color w:val="000000"/>
          <w:lang w:val="en-US"/>
        </w:rPr>
        <w:t xml:space="preserve"> </w:t>
      </w:r>
      <w:r>
        <w:rPr>
          <w:rFonts w:ascii="Times New Roman CYR" w:hAnsi="Times New Roman CYR" w:cs="Times New Roman CYR"/>
          <w:color w:val="000000"/>
        </w:rPr>
        <w:t>объектов</w:t>
      </w:r>
      <w:r>
        <w:rPr>
          <w:rFonts w:ascii="yandex-sans" w:hAnsi="yandex-sans" w:cs="yandex-sans"/>
          <w:color w:val="000000"/>
          <w:lang w:val="en-US"/>
        </w:rPr>
        <w:t xml:space="preserve"> </w:t>
      </w:r>
      <w:r>
        <w:rPr>
          <w:rFonts w:ascii="Times New Roman CYR" w:hAnsi="Times New Roman CYR" w:cs="Times New Roman CYR"/>
          <w:color w:val="000000"/>
        </w:rPr>
        <w:t>капитального строительства</w:t>
      </w:r>
      <w:r>
        <w:rPr>
          <w:rFonts w:ascii="yandex-sans" w:hAnsi="yandex-sans" w:cs="yandex-sans"/>
          <w:color w:val="000000"/>
          <w:lang w:val="en-US"/>
        </w:rPr>
        <w:t xml:space="preserve">, </w:t>
      </w:r>
      <w:r>
        <w:rPr>
          <w:rFonts w:ascii="Times New Roman CYR" w:hAnsi="Times New Roman CYR" w:cs="Times New Roman CYR"/>
          <w:color w:val="000000"/>
        </w:rPr>
        <w:t>установленными</w:t>
      </w:r>
      <w:r>
        <w:rPr>
          <w:rFonts w:ascii="yandex-sans" w:hAnsi="yandex-sans" w:cs="yandex-sans"/>
          <w:color w:val="000000"/>
          <w:lang w:val="en-US"/>
        </w:rPr>
        <w:t xml:space="preserve"> </w:t>
      </w:r>
      <w:r>
        <w:rPr>
          <w:rFonts w:ascii="Times New Roman CYR" w:hAnsi="Times New Roman CYR" w:cs="Times New Roman CYR"/>
          <w:color w:val="000000"/>
        </w:rPr>
        <w:t>правилами</w:t>
      </w:r>
      <w:r>
        <w:rPr>
          <w:rFonts w:ascii="yandex-sans" w:hAnsi="yandex-sans" w:cs="yandex-sans"/>
          <w:color w:val="000000"/>
          <w:lang w:val="en-US"/>
        </w:rPr>
        <w:t xml:space="preserve"> </w:t>
      </w:r>
      <w:r>
        <w:rPr>
          <w:rFonts w:ascii="Times New Roman CYR" w:hAnsi="Times New Roman CYR" w:cs="Times New Roman CYR"/>
          <w:color w:val="000000"/>
        </w:rPr>
        <w:t>землепользования</w:t>
      </w:r>
      <w:r>
        <w:rPr>
          <w:rFonts w:ascii="yandex-sans" w:hAnsi="yandex-sans" w:cs="yandex-sans"/>
          <w:color w:val="000000"/>
          <w:lang w:val="en-US"/>
        </w:rPr>
        <w:t xml:space="preserve"> </w:t>
      </w:r>
      <w:r>
        <w:rPr>
          <w:rFonts w:ascii="Times New Roman CYR" w:hAnsi="Times New Roman CYR" w:cs="Times New Roman CYR"/>
          <w:color w:val="000000"/>
        </w:rPr>
        <w:t>и</w:t>
      </w:r>
      <w:r>
        <w:rPr>
          <w:rFonts w:ascii="yandex-sans" w:hAnsi="yandex-sans" w:cs="yandex-sans"/>
          <w:color w:val="000000"/>
          <w:lang w:val="en-US"/>
        </w:rPr>
        <w:t xml:space="preserve"> </w:t>
      </w:r>
      <w:r>
        <w:rPr>
          <w:rFonts w:ascii="Times New Roman CYR" w:hAnsi="Times New Roman CYR" w:cs="Times New Roman CYR"/>
          <w:color w:val="000000"/>
        </w:rPr>
        <w:t>застройки</w:t>
      </w:r>
      <w:r>
        <w:rPr>
          <w:rFonts w:ascii="yandex-sans" w:hAnsi="yandex-sans" w:cs="yandex-sans"/>
          <w:color w:val="000000"/>
          <w:lang w:val="en-US"/>
        </w:rPr>
        <w:t xml:space="preserve">, </w:t>
      </w:r>
      <w:r>
        <w:rPr>
          <w:rFonts w:ascii="Times New Roman CYR" w:hAnsi="Times New Roman CYR" w:cs="Times New Roman CYR"/>
          <w:color w:val="000000"/>
        </w:rPr>
        <w:t>документацией</w:t>
      </w:r>
      <w:r>
        <w:rPr>
          <w:rFonts w:ascii="yandex-sans" w:hAnsi="yandex-sans" w:cs="yandex-sans"/>
          <w:color w:val="000000"/>
          <w:lang w:val="en-US"/>
        </w:rPr>
        <w:t xml:space="preserve"> </w:t>
      </w:r>
      <w:r>
        <w:rPr>
          <w:rFonts w:ascii="Times New Roman CYR" w:hAnsi="Times New Roman CYR" w:cs="Times New Roman CYR"/>
          <w:color w:val="000000"/>
        </w:rPr>
        <w:t>по</w:t>
      </w:r>
      <w:r>
        <w:rPr>
          <w:rFonts w:ascii="yandex-sans" w:hAnsi="yandex-sans" w:cs="yandex-sans"/>
          <w:color w:val="000000"/>
          <w:lang w:val="en-US"/>
        </w:rPr>
        <w:t xml:space="preserve"> </w:t>
      </w:r>
      <w:r>
        <w:rPr>
          <w:rFonts w:ascii="Times New Roman CYR" w:hAnsi="Times New Roman CYR" w:cs="Times New Roman CYR"/>
          <w:color w:val="000000"/>
        </w:rPr>
        <w:t>планировке территории</w:t>
      </w:r>
      <w:r>
        <w:rPr>
          <w:rFonts w:ascii="yandex-sans" w:hAnsi="yandex-sans" w:cs="yandex-sans"/>
          <w:color w:val="000000"/>
          <w:lang w:val="en-US"/>
        </w:rPr>
        <w:t xml:space="preserve">, </w:t>
      </w:r>
      <w:r>
        <w:rPr>
          <w:rFonts w:ascii="Times New Roman CYR" w:hAnsi="Times New Roman CYR" w:cs="Times New Roman CYR"/>
          <w:color w:val="000000"/>
        </w:rPr>
        <w:t>или</w:t>
      </w:r>
      <w:r>
        <w:rPr>
          <w:rFonts w:ascii="yandex-sans" w:hAnsi="yandex-sans" w:cs="yandex-sans"/>
          <w:color w:val="000000"/>
          <w:lang w:val="en-US"/>
        </w:rPr>
        <w:t xml:space="preserve"> </w:t>
      </w:r>
      <w:r>
        <w:rPr>
          <w:rFonts w:ascii="Times New Roman CYR" w:hAnsi="Times New Roman CYR" w:cs="Times New Roman CYR"/>
          <w:color w:val="000000"/>
        </w:rPr>
        <w:t>обязательными</w:t>
      </w:r>
      <w:r>
        <w:rPr>
          <w:rFonts w:ascii="yandex-sans" w:hAnsi="yandex-sans" w:cs="yandex-sans"/>
          <w:color w:val="000000"/>
          <w:lang w:val="en-US"/>
        </w:rPr>
        <w:t xml:space="preserve"> </w:t>
      </w:r>
      <w:r>
        <w:rPr>
          <w:rFonts w:ascii="Times New Roman CYR" w:hAnsi="Times New Roman CYR" w:cs="Times New Roman CYR"/>
          <w:color w:val="000000"/>
        </w:rPr>
        <w:t>требованиями</w:t>
      </w:r>
      <w:r>
        <w:rPr>
          <w:rFonts w:ascii="yandex-sans" w:hAnsi="yandex-sans" w:cs="yandex-sans"/>
          <w:color w:val="000000"/>
          <w:lang w:val="en-US"/>
        </w:rPr>
        <w:t xml:space="preserve"> </w:t>
      </w:r>
      <w:r>
        <w:rPr>
          <w:rFonts w:ascii="Times New Roman CYR" w:hAnsi="Times New Roman CYR" w:cs="Times New Roman CYR"/>
          <w:color w:val="000000"/>
        </w:rPr>
        <w:t>к</w:t>
      </w:r>
      <w:r>
        <w:rPr>
          <w:rFonts w:ascii="yandex-sans" w:hAnsi="yandex-sans" w:cs="yandex-sans"/>
          <w:color w:val="000000"/>
          <w:lang w:val="en-US"/>
        </w:rPr>
        <w:t xml:space="preserve"> </w:t>
      </w:r>
      <w:r>
        <w:rPr>
          <w:rFonts w:ascii="Times New Roman CYR" w:hAnsi="Times New Roman CYR" w:cs="Times New Roman CYR"/>
          <w:color w:val="000000"/>
        </w:rPr>
        <w:t>параметрам</w:t>
      </w:r>
      <w:r>
        <w:rPr>
          <w:rFonts w:ascii="yandex-sans" w:hAnsi="yandex-sans" w:cs="yandex-sans"/>
          <w:color w:val="000000"/>
          <w:lang w:val="en-US"/>
        </w:rPr>
        <w:t xml:space="preserve"> </w:t>
      </w:r>
      <w:r>
        <w:rPr>
          <w:rFonts w:ascii="Times New Roman CYR" w:hAnsi="Times New Roman CYR" w:cs="Times New Roman CYR"/>
          <w:color w:val="000000"/>
        </w:rPr>
        <w:t>объектов</w:t>
      </w:r>
      <w:r>
        <w:rPr>
          <w:rFonts w:ascii="yandex-sans" w:hAnsi="yandex-sans" w:cs="yandex-sans"/>
          <w:color w:val="000000"/>
          <w:lang w:val="en-US"/>
        </w:rPr>
        <w:t xml:space="preserve"> </w:t>
      </w:r>
      <w:r>
        <w:rPr>
          <w:rFonts w:ascii="Times New Roman CYR" w:hAnsi="Times New Roman CYR" w:cs="Times New Roman CYR"/>
          <w:color w:val="000000"/>
        </w:rPr>
        <w:t>капитального</w:t>
      </w:r>
      <w:r>
        <w:rPr>
          <w:rFonts w:ascii="yandex-sans" w:hAnsi="yandex-sans" w:cs="yandex-sans"/>
          <w:color w:val="000000"/>
          <w:lang w:val="en-US"/>
        </w:rPr>
        <w:t xml:space="preserve"> </w:t>
      </w:r>
      <w:r>
        <w:rPr>
          <w:rFonts w:ascii="Times New Roman CYR" w:hAnsi="Times New Roman CYR" w:cs="Times New Roman CYR"/>
          <w:color w:val="000000"/>
        </w:rPr>
        <w:t>строительства</w:t>
      </w:r>
      <w:r>
        <w:rPr>
          <w:rFonts w:ascii="yandex-sans" w:hAnsi="yandex-sans" w:cs="yandex-sans"/>
          <w:color w:val="000000"/>
          <w:lang w:val="en-US"/>
        </w:rPr>
        <w:t>,</w:t>
      </w:r>
      <w:r>
        <w:rPr>
          <w:rFonts w:cs="Calibri"/>
          <w:color w:val="000000"/>
        </w:rPr>
        <w:t xml:space="preserve"> </w:t>
      </w:r>
      <w:r>
        <w:rPr>
          <w:rFonts w:ascii="Times New Roman CYR" w:hAnsi="Times New Roman CYR" w:cs="Times New Roman CYR"/>
          <w:color w:val="000000"/>
        </w:rPr>
        <w:t>установленными</w:t>
      </w:r>
      <w:r>
        <w:rPr>
          <w:rFonts w:ascii="yandex-sans" w:hAnsi="yandex-sans" w:cs="yandex-sans"/>
          <w:color w:val="000000"/>
          <w:lang w:val="en-US"/>
        </w:rPr>
        <w:t xml:space="preserve"> </w:t>
      </w:r>
      <w:r>
        <w:rPr>
          <w:rFonts w:ascii="Times New Roman CYR" w:hAnsi="Times New Roman CYR" w:cs="Times New Roman CYR"/>
          <w:color w:val="000000"/>
        </w:rPr>
        <w:t>федеральными</w:t>
      </w:r>
      <w:r>
        <w:rPr>
          <w:rFonts w:ascii="yandex-sans" w:hAnsi="yandex-sans" w:cs="yandex-sans"/>
          <w:color w:val="000000"/>
          <w:lang w:val="en-US"/>
        </w:rPr>
        <w:t xml:space="preserve"> </w:t>
      </w:r>
      <w:r>
        <w:rPr>
          <w:rFonts w:ascii="Times New Roman CYR" w:hAnsi="Times New Roman CYR" w:cs="Times New Roman CYR"/>
          <w:color w:val="000000"/>
        </w:rPr>
        <w:t>законами";</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color w:val="000000"/>
        </w:rPr>
        <w:t>1.2.</w:t>
      </w:r>
      <w:r>
        <w:rPr>
          <w:rFonts w:ascii="Times New Roman CYR" w:hAnsi="Times New Roman CYR" w:cs="Times New Roman CYR"/>
          <w:b/>
          <w:bCs/>
        </w:rPr>
        <w:t>Статью 6 Устава дополнить пунктом 16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«16.Осуществление мероприятий по защите прав потребителей, предусмотренных Законом Российской Федерации от 07.02.1992 №2300-1 «О защите прав потребителей»</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color w:val="000000"/>
        </w:rPr>
        <w:t>1.3.Статью 7 Устава изложить в следующей редакции:</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color w:val="000000"/>
        </w:rPr>
        <w:t>«Статья 7.Формы участия населения в решении вопросов местного значения являются:</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1) местный референдум;</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2) муниципальные выборы;</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4) сход граждан;</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5) правотворческая инициатива граждан;</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6) инициативные проекты;</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7) публичные слушания, общественные обсуждения;</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8) собрание граждан;</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9) конференция граждан (собрание делегатов);</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10) опрос граждан;</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11) обращение граждан в органы местного самоуправления;</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12) территориальное общественное самоуправление;</w:t>
      </w:r>
    </w:p>
    <w:p w:rsidR="00CE2CDA" w:rsidRDefault="00CE2CDA" w:rsidP="00234819">
      <w:pPr>
        <w:widowControl w:val="0"/>
        <w:autoSpaceDE w:val="0"/>
        <w:autoSpaceDN w:val="0"/>
        <w:adjustRightInd w:val="0"/>
        <w:spacing w:line="360" w:lineRule="auto"/>
        <w:ind w:firstLine="709"/>
        <w:jc w:val="both"/>
        <w:rPr>
          <w:rFonts w:ascii="Times New Roman CYR" w:hAnsi="Times New Roman CYR" w:cs="Times New Roman CYR"/>
          <w:spacing w:val="-4"/>
        </w:rPr>
      </w:pPr>
      <w:r>
        <w:rPr>
          <w:rFonts w:ascii="Times New Roman CYR" w:hAnsi="Times New Roman CYR" w:cs="Times New Roman CYR"/>
          <w:spacing w:val="-4"/>
        </w:rPr>
        <w:t>13) старший по сельскому населенному пункту;</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spacing w:val="-4"/>
        </w:rPr>
        <w:t>14) другие формы осуществления населением местного самоуправления и участие в его осуществлении»»</w:t>
      </w:r>
      <w:r>
        <w:rPr>
          <w:rFonts w:ascii="Times New Roman CYR" w:hAnsi="Times New Roman CYR" w:cs="Times New Roman CYR"/>
          <w:color w:val="000000"/>
        </w:rPr>
        <w:t>"</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color w:val="000000"/>
        </w:rPr>
        <w:t>1.4.Пункт 3 часть 1 статьи  18.1. изложить в следующей редакции: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color w:val="000000"/>
        </w:rPr>
        <w:t>«</w:t>
      </w:r>
      <w:r>
        <w:rPr>
          <w:rFonts w:ascii="Times New Roman CYR" w:hAnsi="Times New Roman CYR" w:cs="Times New Roman CYR"/>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1.5.Часть 1 статьи 18.1 дополнить пунктом 4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1.6.Часть 3 статьи 18.1. изложить в следующей редакции: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1.7.Дополнить статью 18.1.частью 4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color w:val="000000"/>
        </w:rPr>
        <w:t xml:space="preserve"> Дополнить статьёй 18.2 следующего содержания:</w:t>
      </w:r>
    </w:p>
    <w:p w:rsidR="00CE2CDA" w:rsidRDefault="00CE2CDA" w:rsidP="00234819">
      <w:pPr>
        <w:shd w:val="clear" w:color="auto" w:fill="FFFFFF"/>
        <w:autoSpaceDE w:val="0"/>
        <w:autoSpaceDN w:val="0"/>
        <w:adjustRightInd w:val="0"/>
        <w:spacing w:line="360" w:lineRule="auto"/>
        <w:jc w:val="both"/>
        <w:rPr>
          <w:rFonts w:ascii="Times New Roman CYR" w:hAnsi="Times New Roman CYR" w:cs="Times New Roman CYR"/>
          <w:b/>
          <w:bCs/>
        </w:rPr>
      </w:pPr>
      <w:r>
        <w:rPr>
          <w:rFonts w:ascii="Times New Roman CYR" w:hAnsi="Times New Roman CYR" w:cs="Times New Roman CYR"/>
          <w:color w:val="000000"/>
        </w:rPr>
        <w:t xml:space="preserve">"Статья 18.2  </w:t>
      </w:r>
      <w:r>
        <w:rPr>
          <w:rFonts w:ascii="Times New Roman CYR" w:hAnsi="Times New Roman CYR" w:cs="Times New Roman CYR"/>
        </w:rPr>
        <w:t>Старший по сельскому населенному пункту</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b/>
          <w:bCs/>
        </w:rPr>
      </w:pP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 Старшим по сельскому населенному пункту не может быть назначено лицо:</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признанное судом недееспособным или ограниченно дееспособным;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имеющее непогашенную или неснятую судимость.</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5. Срок полномочий старшего по сельскому населенному пункту составляет 3 года.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смерти;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отставки по собственному желанию;</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признания судом недееспособным или ограниченно дееспособным;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 признания судом безвестно отсутствующим или объявления умершим;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5) вступления в отношении его в законную силу обвинительного приговора суда;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6) выезда за пределы Российской Федерации на постоянное место жительства;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6. Старший по сельскому населенному пункту для решения возложенных на него задач:</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4.1) вправе выступать с инициативой о внесении инициативного проекта по вопросам, имеющим приоритетное значение для жителей сельского населённого пункта»;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CE2CDA" w:rsidRDefault="00CE2CDA" w:rsidP="00234819">
      <w:pPr>
        <w:autoSpaceDE w:val="0"/>
        <w:autoSpaceDN w:val="0"/>
        <w:adjustRightInd w:val="0"/>
        <w:spacing w:line="360" w:lineRule="auto"/>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1.9. Дополнить статьёй 18.3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b/>
          <w:bCs/>
        </w:rPr>
      </w:pPr>
      <w:r>
        <w:rPr>
          <w:rFonts w:ascii="Times New Roman CYR" w:hAnsi="Times New Roman CYR" w:cs="Times New Roman CYR"/>
          <w:b/>
          <w:bCs/>
        </w:rPr>
        <w:t>«</w:t>
      </w:r>
      <w:r>
        <w:rPr>
          <w:rFonts w:ascii="Times New Roman CYR" w:hAnsi="Times New Roman CYR" w:cs="Times New Roman CYR"/>
        </w:rPr>
        <w:t>Статья 18.3. Инициативные проекты</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3. Инициативный проект должен содержать следующие сведения: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описание проблемы, решение которой имеет приоритетное значение для жителей сельского поселения или его части;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обоснование предложений по решению указанной проблемы;</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описание ожидаемого результата (ожидаемых результатов) реализации инициативного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 предварительный расчет необходимых расходов на реализацию инициативного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5) планируемые сроки реализации инициативного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6) сведения о планируемом (возможном) финансовом, имущественном и (или) трудовом участии заинтересованных лиц в реализации данного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9) иные сведения, предусмотренные решением сельского Совета народных депутатов.</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7. Местная администрация принимает решение об отказе в поддержке инициативного проекта в одном из следующих случаев: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 несоблюдение установленного порядка внесения инициативного проекта и его рассмотрения;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3) невозможность реализации инициативного проекта ввиду отсутствия у органов местного самоуправления необходимых полномочий и прав;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5) наличие возможности решения описанной в инициативном проекте проблемы более эффективным способом;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6) признание инициативного проекта не прошедшим конкурсный отбор.</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0. Дополнить статью 23 частью 3.1.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1.Дополнить часть 4  статьи 23 пунктом 10.1.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«10.1. Несоблюдения ограничений, запретов, неисполнения обязанностей, установленных Федеральным </w:t>
      </w:r>
      <w:hyperlink r:id="rId5" w:history="1">
        <w:r>
          <w:rPr>
            <w:rFonts w:ascii="Times New Roman CYR" w:hAnsi="Times New Roman CYR" w:cs="Times New Roman CYR"/>
            <w:color w:val="0000FF"/>
            <w:u w:val="single"/>
          </w:rPr>
          <w:t>законом</w:t>
        </w:r>
      </w:hyperlink>
      <w:r>
        <w:rPr>
          <w:rFonts w:ascii="Times New Roman CYR" w:hAnsi="Times New Roman CYR" w:cs="Times New Roman CYR"/>
        </w:rPr>
        <w:t xml:space="preserve"> от 25.12.2008 № 273-ФЗ «О противодействии коррупции», Федеральным </w:t>
      </w:r>
      <w:hyperlink r:id="rId6" w:history="1">
        <w:r>
          <w:rPr>
            <w:rFonts w:ascii="Times New Roman CYR" w:hAnsi="Times New Roman CYR" w:cs="Times New Roman CYR"/>
            <w:color w:val="0000FF"/>
            <w:u w:val="single"/>
          </w:rPr>
          <w:t>законом</w:t>
        </w:r>
      </w:hyperlink>
      <w:r>
        <w:rPr>
          <w:rFonts w:ascii="Times New Roman CYR" w:hAnsi="Times New Roman CYR" w:cs="Times New Roman CYR"/>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 w:history="1">
        <w:r>
          <w:rPr>
            <w:rFonts w:ascii="Times New Roman CYR" w:hAnsi="Times New Roman CYR" w:cs="Times New Roman CYR"/>
            <w:color w:val="0000FF"/>
            <w:u w:val="single"/>
          </w:rPr>
          <w:t>законом</w:t>
        </w:r>
      </w:hyperlink>
      <w:r>
        <w:rPr>
          <w:rFonts w:ascii="Times New Roman CYR" w:hAnsi="Times New Roman CYR" w:cs="Times New Roman CYR"/>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E2CDA" w:rsidRDefault="00CE2CDA" w:rsidP="00234819">
      <w:pPr>
        <w:autoSpaceDE w:val="0"/>
        <w:autoSpaceDN w:val="0"/>
        <w:adjustRightInd w:val="0"/>
        <w:spacing w:line="360" w:lineRule="auto"/>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2. Часть 7 статьи 23 дополнить абзацем 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3.Дополнить статью 24 частью 5.1.следующего содержания:</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4. Абзац 5 части 3 статьи 32 изложить в следующей редакции:</w:t>
      </w: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Сельский Совет народных депутатов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w:t>
      </w:r>
    </w:p>
    <w:p w:rsidR="00CE2CDA" w:rsidRDefault="00CE2CDA" w:rsidP="00234819">
      <w:pPr>
        <w:autoSpaceDE w:val="0"/>
        <w:autoSpaceDN w:val="0"/>
        <w:adjustRightInd w:val="0"/>
        <w:spacing w:line="360" w:lineRule="auto"/>
        <w:ind w:firstLine="709"/>
        <w:jc w:val="both"/>
        <w:rPr>
          <w:rFonts w:ascii="Times New Roman CYR" w:hAnsi="Times New Roman CYR" w:cs="Times New Roman CYR"/>
        </w:rPr>
      </w:pPr>
    </w:p>
    <w:p w:rsidR="00CE2CDA" w:rsidRDefault="00CE2CDA" w:rsidP="00234819">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1.</w:t>
      </w:r>
      <w:r>
        <w:rPr>
          <w:lang w:val="en-US"/>
        </w:rPr>
        <w:t>1</w:t>
      </w:r>
      <w:r>
        <w:rPr>
          <w:rFonts w:ascii="Times New Roman CYR" w:hAnsi="Times New Roman CYR" w:cs="Times New Roman CYR"/>
        </w:rPr>
        <w:t>5.Изложить часть 3 статьи 41 в следующей редакции:</w:t>
      </w:r>
    </w:p>
    <w:p w:rsidR="00CE2CDA" w:rsidRDefault="00CE2CDA" w:rsidP="00234819">
      <w:pPr>
        <w:widowControl w:val="0"/>
        <w:autoSpaceDE w:val="0"/>
        <w:autoSpaceDN w:val="0"/>
        <w:adjustRightInd w:val="0"/>
        <w:spacing w:line="360" w:lineRule="auto"/>
        <w:ind w:firstLine="540"/>
        <w:jc w:val="both"/>
        <w:rPr>
          <w:rFonts w:ascii="Times New Roman CYR" w:hAnsi="Times New Roman CYR" w:cs="Times New Roman CYR"/>
        </w:rPr>
      </w:pPr>
      <w:r>
        <w:rPr>
          <w:rFonts w:ascii="Times New Roman CYR" w:hAnsi="Times New Roman CYR" w:cs="Times New Roman CYR"/>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E2CDA" w:rsidRDefault="00CE2CDA" w:rsidP="00234819">
      <w:pPr>
        <w:autoSpaceDE w:val="0"/>
        <w:autoSpaceDN w:val="0"/>
        <w:adjustRightInd w:val="0"/>
        <w:spacing w:line="360" w:lineRule="auto"/>
        <w:ind w:firstLine="540"/>
        <w:jc w:val="both"/>
        <w:rPr>
          <w:rFonts w:ascii="Times New Roman CYR" w:hAnsi="Times New Roman CYR" w:cs="Times New Roman CYR"/>
        </w:rPr>
      </w:pPr>
      <w:r>
        <w:rPr>
          <w:rFonts w:ascii="Times New Roman CYR" w:hAnsi="Times New Roman CYR" w:cs="Times New Roman CYR"/>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CE2CDA" w:rsidRDefault="00CE2CDA" w:rsidP="00234819">
      <w:pPr>
        <w:autoSpaceDE w:val="0"/>
        <w:autoSpaceDN w:val="0"/>
        <w:adjustRightInd w:val="0"/>
        <w:spacing w:line="360" w:lineRule="auto"/>
        <w:ind w:firstLine="540"/>
        <w:jc w:val="both"/>
        <w:rPr>
          <w:rFonts w:ascii="Times New Roman CYR" w:hAnsi="Times New Roman CYR" w:cs="Times New Roman CYR"/>
        </w:rPr>
      </w:pPr>
      <w:r>
        <w:rPr>
          <w:rFonts w:ascii="Times New Roman CYR" w:hAnsi="Times New Roman CYR" w:cs="Times New Roman CYR"/>
        </w:rPr>
        <w:t>2) проектов нормативных правовых актов представительного органа муниципального образования, регулирующих бюджетные правоотношения;</w:t>
      </w:r>
    </w:p>
    <w:p w:rsidR="00CE2CDA" w:rsidRDefault="00CE2CDA" w:rsidP="00234819">
      <w:pPr>
        <w:autoSpaceDE w:val="0"/>
        <w:autoSpaceDN w:val="0"/>
        <w:adjustRightInd w:val="0"/>
        <w:spacing w:line="360" w:lineRule="auto"/>
        <w:ind w:firstLine="540"/>
        <w:jc w:val="both"/>
        <w:rPr>
          <w:rFonts w:ascii="Times New Roman CYR" w:hAnsi="Times New Roman CYR" w:cs="Times New Roman CYR"/>
        </w:rPr>
      </w:pPr>
      <w:r>
        <w:rPr>
          <w:rFonts w:ascii="Times New Roman CYR" w:hAnsi="Times New Roman CYR" w:cs="Times New Roman CYR"/>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E2CDA" w:rsidRDefault="00CE2CDA" w:rsidP="00234819">
      <w:pPr>
        <w:autoSpaceDE w:val="0"/>
        <w:autoSpaceDN w:val="0"/>
        <w:adjustRightInd w:val="0"/>
        <w:spacing w:line="360" w:lineRule="auto"/>
        <w:ind w:firstLine="540"/>
        <w:jc w:val="both"/>
        <w:rPr>
          <w:rFonts w:ascii="Times New Roman CYR" w:hAnsi="Times New Roman CYR" w:cs="Times New Roman CYR"/>
          <w:vertAlign w:val="superscript"/>
        </w:rPr>
      </w:pPr>
      <w:r>
        <w:rPr>
          <w:rFonts w:ascii="Times New Roman CYR" w:hAnsi="Times New Roman CYR" w:cs="Times New Roman CYR"/>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E2CDA" w:rsidRDefault="00CE2CDA" w:rsidP="00234819">
      <w:pPr>
        <w:widowControl w:val="0"/>
        <w:autoSpaceDE w:val="0"/>
        <w:autoSpaceDN w:val="0"/>
        <w:adjustRightInd w:val="0"/>
        <w:jc w:val="both"/>
        <w:rPr>
          <w:rFonts w:ascii="Times New Roman CYR" w:hAnsi="Times New Roman CYR" w:cs="Times New Roman CYR"/>
        </w:rPr>
      </w:pPr>
    </w:p>
    <w:p w:rsidR="00CE2CDA" w:rsidRPr="0086567C" w:rsidRDefault="00CE2CDA" w:rsidP="0019299E">
      <w:pPr>
        <w:pStyle w:val="NoSpacing"/>
        <w:jc w:val="both"/>
        <w:rPr>
          <w:rFonts w:ascii="Times New Roman" w:hAnsi="Times New Roman"/>
          <w:sz w:val="24"/>
          <w:szCs w:val="24"/>
        </w:rPr>
      </w:pPr>
    </w:p>
    <w:sectPr w:rsidR="00CE2CDA" w:rsidRPr="0086567C" w:rsidSect="00CA0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61E7"/>
    <w:multiLevelType w:val="multilevel"/>
    <w:tmpl w:val="4BB6118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2A5C380C"/>
    <w:multiLevelType w:val="hybridMultilevel"/>
    <w:tmpl w:val="66BA71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99E"/>
    <w:rsid w:val="000049DC"/>
    <w:rsid w:val="00015CC5"/>
    <w:rsid w:val="000460F3"/>
    <w:rsid w:val="0019299E"/>
    <w:rsid w:val="001A1DE9"/>
    <w:rsid w:val="001B7D88"/>
    <w:rsid w:val="00206496"/>
    <w:rsid w:val="00234819"/>
    <w:rsid w:val="002419F7"/>
    <w:rsid w:val="002B7B97"/>
    <w:rsid w:val="002C57F6"/>
    <w:rsid w:val="0043550E"/>
    <w:rsid w:val="00470405"/>
    <w:rsid w:val="00476096"/>
    <w:rsid w:val="004B3BDA"/>
    <w:rsid w:val="004C67B9"/>
    <w:rsid w:val="00611B91"/>
    <w:rsid w:val="00651531"/>
    <w:rsid w:val="007331A4"/>
    <w:rsid w:val="007775B5"/>
    <w:rsid w:val="007D23C0"/>
    <w:rsid w:val="0086567C"/>
    <w:rsid w:val="008911F5"/>
    <w:rsid w:val="00903AE5"/>
    <w:rsid w:val="00932C85"/>
    <w:rsid w:val="00A050BA"/>
    <w:rsid w:val="00A67556"/>
    <w:rsid w:val="00B24AC4"/>
    <w:rsid w:val="00B45779"/>
    <w:rsid w:val="00B84634"/>
    <w:rsid w:val="00B94AD3"/>
    <w:rsid w:val="00BE6C1E"/>
    <w:rsid w:val="00BF3B99"/>
    <w:rsid w:val="00C16D10"/>
    <w:rsid w:val="00CA0634"/>
    <w:rsid w:val="00CE2CDA"/>
    <w:rsid w:val="00CE3BF2"/>
    <w:rsid w:val="00D035FF"/>
    <w:rsid w:val="00D5523F"/>
    <w:rsid w:val="00DA77EB"/>
    <w:rsid w:val="00DD61F0"/>
    <w:rsid w:val="00DE1029"/>
    <w:rsid w:val="00E0297B"/>
    <w:rsid w:val="00E308BF"/>
    <w:rsid w:val="00E35929"/>
    <w:rsid w:val="00E40642"/>
    <w:rsid w:val="00EE622A"/>
    <w:rsid w:val="00EF6BA3"/>
    <w:rsid w:val="00F62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299E"/>
  </w:style>
  <w:style w:type="paragraph" w:styleId="ListParagraph">
    <w:name w:val="List Paragraph"/>
    <w:basedOn w:val="Normal"/>
    <w:uiPriority w:val="99"/>
    <w:qFormat/>
    <w:rsid w:val="0019299E"/>
    <w:pPr>
      <w:ind w:left="720"/>
      <w:contextualSpacing/>
    </w:pPr>
  </w:style>
  <w:style w:type="paragraph" w:customStyle="1" w:styleId="ConsPlusTitle">
    <w:name w:val="ConsPlusTitle"/>
    <w:uiPriority w:val="99"/>
    <w:rsid w:val="0019299E"/>
    <w:pPr>
      <w:widowControl w:val="0"/>
      <w:autoSpaceDE w:val="0"/>
      <w:autoSpaceDN w:val="0"/>
      <w:adjustRightInd w:val="0"/>
    </w:pPr>
    <w:rPr>
      <w:rFonts w:ascii="Arial" w:hAnsi="Arial" w:cs="Arial"/>
      <w:b/>
      <w:bCs/>
      <w:sz w:val="20"/>
      <w:szCs w:val="20"/>
    </w:rPr>
  </w:style>
  <w:style w:type="paragraph" w:customStyle="1" w:styleId="text">
    <w:name w:val="text"/>
    <w:basedOn w:val="Normal"/>
    <w:uiPriority w:val="99"/>
    <w:rsid w:val="0019299E"/>
    <w:pPr>
      <w:spacing w:after="0" w:line="240" w:lineRule="auto"/>
      <w:ind w:firstLine="567"/>
      <w:jc w:val="both"/>
    </w:pPr>
    <w:rPr>
      <w:rFonts w:ascii="Arial" w:hAnsi="Arial" w:cs="Arial"/>
      <w:sz w:val="24"/>
      <w:szCs w:val="24"/>
    </w:rPr>
  </w:style>
  <w:style w:type="character" w:styleId="Hyperlink">
    <w:name w:val="Hyperlink"/>
    <w:basedOn w:val="DefaultParagraphFont"/>
    <w:uiPriority w:val="99"/>
    <w:semiHidden/>
    <w:rsid w:val="001929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657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E7572A528DC5292E7183655C7CDFB6161D7A58654FDE2ECC46766F73Y4a2G" TargetMode="External"/><Relationship Id="rId5" Type="http://schemas.openxmlformats.org/officeDocument/2006/relationships/hyperlink" Target="consultantplus://offline/ref=8DE7572A528DC5292E7183655C7CDFB6161C765B644DDE2ECC46766F73Y4a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12</Pages>
  <Words>3821</Words>
  <Characters>21780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2021-01-26T13:35:00Z</cp:lastPrinted>
  <dcterms:created xsi:type="dcterms:W3CDTF">2018-02-09T05:45:00Z</dcterms:created>
  <dcterms:modified xsi:type="dcterms:W3CDTF">2022-03-28T08:30:00Z</dcterms:modified>
</cp:coreProperties>
</file>