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E5" w:rsidRPr="004839CC" w:rsidRDefault="00BE46E5" w:rsidP="00BE46E5">
      <w:pPr>
        <w:pStyle w:val="a3"/>
        <w:jc w:val="center"/>
        <w:rPr>
          <w:b/>
          <w:sz w:val="27"/>
          <w:szCs w:val="27"/>
        </w:rPr>
      </w:pPr>
      <w:r w:rsidRPr="004839CC">
        <w:rPr>
          <w:b/>
          <w:sz w:val="27"/>
          <w:szCs w:val="27"/>
        </w:rPr>
        <w:t xml:space="preserve">Остановите огонь! </w:t>
      </w:r>
    </w:p>
    <w:p w:rsidR="00BE46E5" w:rsidRPr="004839CC" w:rsidRDefault="00BE46E5" w:rsidP="00BE46E5">
      <w:pPr>
        <w:pStyle w:val="a3"/>
        <w:jc w:val="center"/>
        <w:rPr>
          <w:b/>
          <w:sz w:val="27"/>
          <w:szCs w:val="27"/>
        </w:rPr>
      </w:pPr>
      <w:r w:rsidRPr="004839CC">
        <w:rPr>
          <w:b/>
          <w:sz w:val="27"/>
          <w:szCs w:val="27"/>
        </w:rPr>
        <w:t xml:space="preserve">Орловские пожарные ликвидировали более 2000 загораний сухой растительности </w:t>
      </w:r>
    </w:p>
    <w:p w:rsidR="00BE46E5" w:rsidRPr="004839CC" w:rsidRDefault="00BE46E5" w:rsidP="00BE46E5">
      <w:pPr>
        <w:pStyle w:val="a3"/>
        <w:rPr>
          <w:b/>
          <w:sz w:val="27"/>
          <w:szCs w:val="27"/>
        </w:rPr>
      </w:pPr>
    </w:p>
    <w:p w:rsidR="00BE46E5" w:rsidRPr="004839CC" w:rsidRDefault="00BE46E5" w:rsidP="00BE46E5">
      <w:pPr>
        <w:pStyle w:val="a3"/>
        <w:rPr>
          <w:b/>
          <w:sz w:val="27"/>
          <w:szCs w:val="27"/>
        </w:rPr>
      </w:pPr>
      <w:r w:rsidRPr="004839CC">
        <w:rPr>
          <w:b/>
          <w:sz w:val="27"/>
          <w:szCs w:val="27"/>
        </w:rPr>
        <w:t>Инспекторы Государственного пожарного надзора Орловской области продолжают выявлять факты нарушения требований пожарной безопасности, связанные со сжиганием сухой травы, стерни и мусора. Виновники привлекаются к административной ответственности.</w:t>
      </w:r>
    </w:p>
    <w:p w:rsidR="00BE46E5" w:rsidRPr="004839CC" w:rsidRDefault="00BE46E5" w:rsidP="00BE46E5">
      <w:pPr>
        <w:pStyle w:val="a3"/>
        <w:rPr>
          <w:sz w:val="27"/>
          <w:szCs w:val="27"/>
        </w:rPr>
      </w:pPr>
      <w:r w:rsidRPr="004839CC">
        <w:rPr>
          <w:sz w:val="27"/>
          <w:szCs w:val="27"/>
        </w:rPr>
        <w:t xml:space="preserve">Одним из эффективных способов уборки своих приусадебных участков и дач от мусора и сухой растительности наши граждане продолжают считать их выжигание. Кроме этого, в области началась активная уборочная кампания, а жаркая погода  способствует возникновению возгораний. </w:t>
      </w:r>
    </w:p>
    <w:p w:rsidR="00BE46E5" w:rsidRPr="004839CC" w:rsidRDefault="00BE46E5" w:rsidP="00BE46E5">
      <w:pPr>
        <w:pStyle w:val="a3"/>
        <w:rPr>
          <w:sz w:val="27"/>
          <w:szCs w:val="27"/>
        </w:rPr>
      </w:pPr>
      <w:r w:rsidRPr="004839CC">
        <w:rPr>
          <w:sz w:val="27"/>
          <w:szCs w:val="27"/>
        </w:rPr>
        <w:t xml:space="preserve">В целях повышения уровня противопожарной защиты объектов сельскохозяйственного производства, </w:t>
      </w:r>
      <w:proofErr w:type="gramStart"/>
      <w:r w:rsidRPr="004839CC">
        <w:rPr>
          <w:sz w:val="27"/>
          <w:szCs w:val="27"/>
        </w:rPr>
        <w:t>контроля за</w:t>
      </w:r>
      <w:proofErr w:type="gramEnd"/>
      <w:r w:rsidRPr="004839CC">
        <w:rPr>
          <w:sz w:val="27"/>
          <w:szCs w:val="27"/>
        </w:rPr>
        <w:t xml:space="preserve"> обеспечением сохранности урожая зерновых культур от пожаров сотрудниками государственного пожарного надзора Главного управления МЧС России по Орловской области проводится профилактическая операция «Урожай».</w:t>
      </w:r>
    </w:p>
    <w:p w:rsidR="00BE46E5" w:rsidRPr="004839CC" w:rsidRDefault="00BE46E5" w:rsidP="00BE46E5">
      <w:pPr>
        <w:pStyle w:val="a3"/>
        <w:rPr>
          <w:sz w:val="27"/>
          <w:szCs w:val="27"/>
        </w:rPr>
      </w:pPr>
      <w:r w:rsidRPr="004839CC">
        <w:rPr>
          <w:sz w:val="27"/>
          <w:szCs w:val="27"/>
        </w:rPr>
        <w:t xml:space="preserve"> </w:t>
      </w:r>
      <w:proofErr w:type="gramStart"/>
      <w:r w:rsidRPr="004839CC">
        <w:rPr>
          <w:sz w:val="27"/>
          <w:szCs w:val="27"/>
        </w:rPr>
        <w:t>В 1 полугодии 2020 года сотрудниками регионального МЧС России по фактам сжигания мусора и усохшей травяной растительности с нарушением требований действующего законодательства к административной ответственности привлечено 770 правонарушителей, из них: 41 должностное лицо на сумму 288 тыс. руб., 22 должностных лица органов местного самоуправления на сумму 75 тыс. руб., 705 граждан на сумму 1 млн. 73 тыс. руб. и 2</w:t>
      </w:r>
      <w:proofErr w:type="gramEnd"/>
      <w:r w:rsidRPr="004839CC">
        <w:rPr>
          <w:sz w:val="27"/>
          <w:szCs w:val="27"/>
        </w:rPr>
        <w:t xml:space="preserve"> </w:t>
      </w:r>
      <w:proofErr w:type="gramStart"/>
      <w:r w:rsidRPr="004839CC">
        <w:rPr>
          <w:sz w:val="27"/>
          <w:szCs w:val="27"/>
        </w:rPr>
        <w:t>юридических</w:t>
      </w:r>
      <w:proofErr w:type="gramEnd"/>
      <w:r w:rsidRPr="004839CC">
        <w:rPr>
          <w:sz w:val="27"/>
          <w:szCs w:val="27"/>
        </w:rPr>
        <w:t xml:space="preserve"> лица на сумму 200 тыс. руб.</w:t>
      </w:r>
    </w:p>
    <w:p w:rsidR="00BE46E5" w:rsidRPr="004839CC" w:rsidRDefault="00BE46E5" w:rsidP="00BE46E5">
      <w:pPr>
        <w:pStyle w:val="a3"/>
        <w:rPr>
          <w:sz w:val="27"/>
          <w:szCs w:val="27"/>
        </w:rPr>
      </w:pPr>
      <w:r w:rsidRPr="004839CC">
        <w:rPr>
          <w:sz w:val="27"/>
          <w:szCs w:val="27"/>
        </w:rPr>
        <w:t xml:space="preserve">Как показывает практика прошлых лет значительное увеличение количества пожаров, связанных с горением сухой травянистой растительности, пожнивных остатков и стерни происходит в период уборочной кампании. В 2020 году на объектах предприятий сельскохозяйственного назначения различных форм собственности произошло 16 техногенных пожаров. </w:t>
      </w:r>
    </w:p>
    <w:p w:rsidR="00BE46E5" w:rsidRPr="004839CC" w:rsidRDefault="00BE46E5" w:rsidP="00BE46E5">
      <w:pPr>
        <w:pStyle w:val="a3"/>
        <w:rPr>
          <w:sz w:val="27"/>
          <w:szCs w:val="27"/>
        </w:rPr>
      </w:pPr>
      <w:r w:rsidRPr="004839CC">
        <w:rPr>
          <w:sz w:val="27"/>
          <w:szCs w:val="27"/>
        </w:rPr>
        <w:t xml:space="preserve">Пожарно-спасательные подразделения региона работают в режиме «нон-стоп», в общей сложности зафиксировано 2106 выездов  на тушение горящей растительности (10 из них – горение стерни). </w:t>
      </w:r>
    </w:p>
    <w:p w:rsidR="00BE46E5" w:rsidRPr="004839CC" w:rsidRDefault="00BE46E5" w:rsidP="00BE46E5">
      <w:pPr>
        <w:pStyle w:val="a3"/>
        <w:rPr>
          <w:sz w:val="27"/>
          <w:szCs w:val="27"/>
        </w:rPr>
      </w:pPr>
      <w:r w:rsidRPr="004839CC">
        <w:rPr>
          <w:sz w:val="27"/>
          <w:szCs w:val="27"/>
        </w:rPr>
        <w:t xml:space="preserve">В настоящее время на территории Орловской области действует особый противопожарный режим. На период действия особого противопожарного режима вводится ограничение пребывание граждан в лесах и въезд в них транспортных средств, проведения культурно-массовых и спортивных мероприятий, разведения костров, проведения лесосечных работ и работ, связанных с применением машин, открытого огня. В муниципальных образованиях организована работа оперативных групп по </w:t>
      </w:r>
      <w:proofErr w:type="gramStart"/>
      <w:r w:rsidRPr="004839CC">
        <w:rPr>
          <w:sz w:val="27"/>
          <w:szCs w:val="27"/>
        </w:rPr>
        <w:t>контролю за</w:t>
      </w:r>
      <w:proofErr w:type="gramEnd"/>
      <w:r w:rsidRPr="004839CC">
        <w:rPr>
          <w:sz w:val="27"/>
          <w:szCs w:val="27"/>
        </w:rPr>
        <w:t xml:space="preserve"> обстановкой с привлечением сотрудников правоохранительных органов, МЧС, проводятся внеплановые противопожарные инструктажи с населением, организован контроль за содержанием и исправностью источников наружного противопожарного водоснабжения.</w:t>
      </w:r>
    </w:p>
    <w:p w:rsidR="00BE46E5" w:rsidRPr="004839CC" w:rsidRDefault="00BE46E5" w:rsidP="00BE46E5">
      <w:pPr>
        <w:pStyle w:val="a3"/>
        <w:rPr>
          <w:sz w:val="27"/>
          <w:szCs w:val="27"/>
        </w:rPr>
      </w:pPr>
      <w:r w:rsidRPr="004839CC">
        <w:rPr>
          <w:sz w:val="27"/>
          <w:szCs w:val="27"/>
        </w:rPr>
        <w:t xml:space="preserve">Напоминаем, что Правила противопожарного режима в Российской Федерации обязательны для всех. За нарушение этих правил, граждане и организации несут административную и уголовную ответственность. </w:t>
      </w:r>
      <w:proofErr w:type="gramStart"/>
      <w:r w:rsidRPr="004839CC">
        <w:rPr>
          <w:sz w:val="27"/>
          <w:szCs w:val="27"/>
        </w:rPr>
        <w:t xml:space="preserve">Если </w:t>
      </w:r>
      <w:r w:rsidRPr="004839CC">
        <w:rPr>
          <w:sz w:val="27"/>
          <w:szCs w:val="27"/>
        </w:rPr>
        <w:lastRenderedPageBreak/>
        <w:t>нарушение выявлено в условиях особого противопожарного режима сумма штрафа увеличивается и составляет соответственно для граждан - от 2 тыс. до 4 тыс. руб., для должностного лица - от 15 тыс. до 30 тыс. руб., на лиц, осуществляющих предпринимательскую деятельность без образования юридического лица от 30 тыс. до 40 тыс. руб. и для юридических лиц от 200 тыс. до 400 тыс. руб</w:t>
      </w:r>
      <w:proofErr w:type="gramEnd"/>
      <w:r w:rsidRPr="004839CC">
        <w:rPr>
          <w:sz w:val="27"/>
          <w:szCs w:val="27"/>
        </w:rPr>
        <w:t>.</w:t>
      </w:r>
    </w:p>
    <w:p w:rsidR="00BE46E5" w:rsidRPr="004839CC" w:rsidRDefault="00BE46E5" w:rsidP="00BE46E5">
      <w:pPr>
        <w:pStyle w:val="a3"/>
        <w:rPr>
          <w:sz w:val="27"/>
          <w:szCs w:val="27"/>
        </w:rPr>
      </w:pPr>
      <w:r w:rsidRPr="004839CC">
        <w:rPr>
          <w:sz w:val="27"/>
          <w:szCs w:val="27"/>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BE46E5" w:rsidRPr="004839CC" w:rsidRDefault="00BE46E5" w:rsidP="00BE46E5">
      <w:pPr>
        <w:pStyle w:val="a3"/>
        <w:rPr>
          <w:sz w:val="27"/>
          <w:szCs w:val="27"/>
        </w:rPr>
      </w:pPr>
      <w:r w:rsidRPr="004839CC">
        <w:rPr>
          <w:sz w:val="27"/>
          <w:szCs w:val="27"/>
        </w:rPr>
        <w:t>Особенно опасно горение сухой травы вблизи лесных массивов, дачных обществ, на территории населенных пунктов. 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BE46E5" w:rsidRPr="004839CC" w:rsidRDefault="00BE46E5" w:rsidP="00BE46E5">
      <w:pPr>
        <w:pStyle w:val="a3"/>
        <w:rPr>
          <w:sz w:val="27"/>
          <w:szCs w:val="27"/>
        </w:rPr>
      </w:pPr>
      <w:r w:rsidRPr="004839CC">
        <w:rPr>
          <w:sz w:val="27"/>
          <w:szCs w:val="27"/>
        </w:rPr>
        <w:t>Сухие хлебные массивы на корню и в валках легко воспламеняются. Причиной пожара может быть не только неосторожное обращение с огнем, но и контакт горючего вещества с раскаленными выхлопными газами, попадание соломы на нагретые части трактора и т. д. Каждый механизатор должен помнить, что малейшее нарушение правил техники безопасности или правильных приемов выполнения работы может привести к несчастному случаю. Именно поэтому нужно знать правила пожарной безопасности, способы тушения пожара и соблюдать меры, предотвращающие возникновение пожаров.</w:t>
      </w:r>
    </w:p>
    <w:p w:rsidR="00BE46E5" w:rsidRPr="004839CC" w:rsidRDefault="00BE46E5" w:rsidP="00BE46E5">
      <w:pPr>
        <w:pStyle w:val="a3"/>
        <w:rPr>
          <w:sz w:val="27"/>
          <w:szCs w:val="27"/>
        </w:rPr>
      </w:pPr>
      <w:r w:rsidRPr="004839CC">
        <w:rPr>
          <w:sz w:val="27"/>
          <w:szCs w:val="27"/>
        </w:rPr>
        <w:t>Не сжигайте сухую траву, вблизи кустов, деревьев, построек.</w:t>
      </w:r>
    </w:p>
    <w:p w:rsidR="00BE46E5" w:rsidRPr="004839CC" w:rsidRDefault="00BE46E5" w:rsidP="00BE46E5">
      <w:pPr>
        <w:pStyle w:val="a3"/>
        <w:rPr>
          <w:sz w:val="27"/>
          <w:szCs w:val="27"/>
        </w:rPr>
      </w:pPr>
      <w:r w:rsidRPr="004839CC">
        <w:rPr>
          <w:sz w:val="27"/>
          <w:szCs w:val="27"/>
        </w:rPr>
        <w:t>Не производите бесконтрольное сжигание мусора и разведение костров.</w:t>
      </w:r>
    </w:p>
    <w:p w:rsidR="00BE46E5" w:rsidRPr="004839CC" w:rsidRDefault="00BE46E5" w:rsidP="00BE46E5">
      <w:pPr>
        <w:pStyle w:val="a3"/>
        <w:rPr>
          <w:sz w:val="27"/>
          <w:szCs w:val="27"/>
        </w:rPr>
      </w:pPr>
      <w:r w:rsidRPr="004839CC">
        <w:rPr>
          <w:sz w:val="27"/>
          <w:szCs w:val="27"/>
        </w:rPr>
        <w:t>Не разрешайте детям баловаться со спичками, не позволяйте им сжигать траву.</w:t>
      </w:r>
    </w:p>
    <w:p w:rsidR="00BE46E5" w:rsidRPr="004839CC" w:rsidRDefault="00BE46E5" w:rsidP="00BE46E5">
      <w:pPr>
        <w:pStyle w:val="a3"/>
        <w:rPr>
          <w:sz w:val="27"/>
          <w:szCs w:val="27"/>
        </w:rPr>
      </w:pPr>
      <w:r w:rsidRPr="004839CC">
        <w:rPr>
          <w:sz w:val="27"/>
          <w:szCs w:val="27"/>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BE46E5" w:rsidRDefault="00BE46E5" w:rsidP="00BE46E5">
      <w:pPr>
        <w:pStyle w:val="a3"/>
        <w:rPr>
          <w:sz w:val="27"/>
          <w:szCs w:val="27"/>
        </w:rPr>
      </w:pPr>
      <w:r w:rsidRPr="004839CC">
        <w:rPr>
          <w:sz w:val="27"/>
          <w:szCs w:val="27"/>
        </w:rPr>
        <w:t xml:space="preserve">Сотрудники Орловского МЧС в очередной раз обращаются к жителям региона с просьбой неукоснительно соблюдать правила пожарной безопасности. Практика показывает, что их нарушение всегда приводит к печальным последствиям. В случае необходимости не забывайте телефоны экстренных служб: 01, 101 или 112! </w:t>
      </w:r>
    </w:p>
    <w:p w:rsidR="00BE46E5" w:rsidRDefault="00BE46E5" w:rsidP="00BE46E5">
      <w:pPr>
        <w:pStyle w:val="a3"/>
        <w:rPr>
          <w:sz w:val="27"/>
          <w:szCs w:val="27"/>
        </w:rPr>
      </w:pPr>
    </w:p>
    <w:p w:rsidR="00BE46E5" w:rsidRDefault="00BE46E5" w:rsidP="00BE46E5">
      <w:pPr>
        <w:pStyle w:val="a3"/>
        <w:rPr>
          <w:sz w:val="27"/>
          <w:szCs w:val="27"/>
        </w:rPr>
      </w:pPr>
    </w:p>
    <w:p w:rsidR="00BE46E5" w:rsidRDefault="00BE46E5" w:rsidP="00BE46E5">
      <w:pPr>
        <w:pStyle w:val="a3"/>
        <w:rPr>
          <w:sz w:val="27"/>
          <w:szCs w:val="27"/>
        </w:rPr>
      </w:pPr>
    </w:p>
    <w:p w:rsidR="00BE46E5" w:rsidRDefault="00BE46E5" w:rsidP="00BE46E5">
      <w:pPr>
        <w:pStyle w:val="a3"/>
        <w:rPr>
          <w:sz w:val="27"/>
          <w:szCs w:val="27"/>
        </w:rPr>
      </w:pPr>
    </w:p>
    <w:p w:rsidR="00BE46E5" w:rsidRPr="004839CC" w:rsidRDefault="00BE46E5" w:rsidP="00BE46E5">
      <w:pPr>
        <w:pStyle w:val="a3"/>
        <w:rPr>
          <w:sz w:val="27"/>
          <w:szCs w:val="27"/>
        </w:rPr>
      </w:pPr>
    </w:p>
    <w:p w:rsidR="00C83DB8" w:rsidRDefault="00C83DB8"/>
    <w:sectPr w:rsidR="00C83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6E5"/>
    <w:rsid w:val="00BE46E5"/>
    <w:rsid w:val="00C8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BE46E5"/>
    <w:pPr>
      <w:spacing w:after="0" w:line="240" w:lineRule="auto"/>
      <w:ind w:firstLine="709"/>
      <w:jc w:val="both"/>
    </w:pPr>
    <w:rPr>
      <w:rFonts w:ascii="Times New Roman" w:eastAsia="Times New Roman" w:hAnsi="Times New Roman" w:cs="Times New Roman"/>
      <w:sz w:val="28"/>
      <w:szCs w:val="28"/>
    </w:rPr>
  </w:style>
  <w:style w:type="character" w:customStyle="1" w:styleId="a4">
    <w:name w:val="Мой стиль Знак"/>
    <w:basedOn w:val="a0"/>
    <w:link w:val="a3"/>
    <w:rsid w:val="00BE46E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2020-08-04T11:44:00Z</dcterms:created>
  <dcterms:modified xsi:type="dcterms:W3CDTF">2020-08-04T11:44:00Z</dcterms:modified>
</cp:coreProperties>
</file>