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EF" w:rsidRPr="001557EF" w:rsidRDefault="001557EF" w:rsidP="001557EF">
      <w:pPr>
        <w:jc w:val="center"/>
        <w:rPr>
          <w:rFonts w:ascii="Times New Roman" w:hAnsi="Times New Roman" w:cs="Times New Roman"/>
          <w:color w:val="000000"/>
          <w:sz w:val="24"/>
          <w:szCs w:val="24"/>
          <w:shd w:val="clear" w:color="auto" w:fill="FFFFFF"/>
        </w:rPr>
      </w:pPr>
      <w:r w:rsidRPr="001557EF">
        <w:rPr>
          <w:rFonts w:ascii="Times New Roman" w:hAnsi="Times New Roman" w:cs="Times New Roman"/>
          <w:color w:val="000000"/>
          <w:sz w:val="24"/>
          <w:szCs w:val="24"/>
          <w:shd w:val="clear" w:color="auto" w:fill="FFFFFF"/>
        </w:rPr>
        <w:t>Последствия ложного вызова</w:t>
      </w:r>
    </w:p>
    <w:p w:rsidR="008E7C37" w:rsidRPr="001557EF" w:rsidRDefault="001557EF" w:rsidP="001557EF">
      <w:pPr>
        <w:jc w:val="both"/>
        <w:rPr>
          <w:rFonts w:ascii="Times New Roman" w:hAnsi="Times New Roman" w:cs="Times New Roman"/>
          <w:sz w:val="24"/>
          <w:szCs w:val="24"/>
        </w:rPr>
      </w:pPr>
      <w:r w:rsidRPr="001557EF">
        <w:rPr>
          <w:rFonts w:ascii="Times New Roman" w:hAnsi="Times New Roman" w:cs="Times New Roman"/>
          <w:color w:val="000000"/>
          <w:sz w:val="24"/>
          <w:szCs w:val="24"/>
        </w:rPr>
        <w:br/>
      </w:r>
      <w:r w:rsidRPr="001557EF">
        <w:rPr>
          <w:rFonts w:ascii="Times New Roman" w:hAnsi="Times New Roman" w:cs="Times New Roman"/>
          <w:color w:val="000000"/>
          <w:sz w:val="24"/>
          <w:szCs w:val="24"/>
        </w:rPr>
        <w:br/>
      </w:r>
      <w:r w:rsidRPr="001557EF">
        <w:rPr>
          <w:rFonts w:ascii="Times New Roman" w:hAnsi="Times New Roman" w:cs="Times New Roman"/>
          <w:color w:val="000000"/>
          <w:sz w:val="24"/>
          <w:szCs w:val="24"/>
          <w:shd w:val="clear" w:color="auto" w:fill="FFFFFF"/>
        </w:rPr>
        <w:t>Телефоны «01», «101» и «112» – первые и самые важные, которые должен знать каждый человек. Зачастую от этого зависит жизнь, и не только собственная. Но сегодня нередко эти номера становятся инструментом для хулиганства. В то время, как пожарные и спасатели отправляются на ложный вызов, кому-то действительно требуется помощь, но она приходит слишком поздно.</w:t>
      </w:r>
      <w:r w:rsidRPr="001557EF">
        <w:rPr>
          <w:rFonts w:ascii="Times New Roman" w:hAnsi="Times New Roman" w:cs="Times New Roman"/>
          <w:color w:val="000000"/>
          <w:sz w:val="24"/>
          <w:szCs w:val="24"/>
          <w:shd w:val="clear" w:color="auto" w:fill="FFFFFF"/>
        </w:rPr>
        <w:br/>
        <w:t xml:space="preserve">С января по сентябрь 2019 года зарегистрировано 15 ложных сообщений, что составляет </w:t>
      </w:r>
      <w:bookmarkStart w:id="0" w:name="_GoBack"/>
      <w:r w:rsidRPr="001557EF">
        <w:rPr>
          <w:rFonts w:ascii="Times New Roman" w:hAnsi="Times New Roman" w:cs="Times New Roman"/>
          <w:color w:val="000000"/>
          <w:sz w:val="24"/>
          <w:szCs w:val="24"/>
          <w:shd w:val="clear" w:color="auto" w:fill="FFFFFF"/>
        </w:rPr>
        <w:t xml:space="preserve">0,35% от общего </w:t>
      </w:r>
      <w:proofErr w:type="spellStart"/>
      <w:r w:rsidRPr="001557EF">
        <w:rPr>
          <w:rFonts w:ascii="Times New Roman" w:hAnsi="Times New Roman" w:cs="Times New Roman"/>
          <w:color w:val="000000"/>
          <w:sz w:val="24"/>
          <w:szCs w:val="24"/>
          <w:shd w:val="clear" w:color="auto" w:fill="FFFFFF"/>
        </w:rPr>
        <w:t>колличества</w:t>
      </w:r>
      <w:proofErr w:type="spellEnd"/>
      <w:r w:rsidRPr="001557EF">
        <w:rPr>
          <w:rFonts w:ascii="Times New Roman" w:hAnsi="Times New Roman" w:cs="Times New Roman"/>
          <w:color w:val="000000"/>
          <w:sz w:val="24"/>
          <w:szCs w:val="24"/>
          <w:shd w:val="clear" w:color="auto" w:fill="FFFFFF"/>
        </w:rPr>
        <w:t xml:space="preserve"> выездов, осуществленных в 2019 году.</w:t>
      </w:r>
      <w:r w:rsidRPr="001557EF">
        <w:rPr>
          <w:rFonts w:ascii="Times New Roman" w:hAnsi="Times New Roman" w:cs="Times New Roman"/>
          <w:color w:val="000000"/>
          <w:sz w:val="24"/>
          <w:szCs w:val="24"/>
          <w:shd w:val="clear" w:color="auto" w:fill="FFFFFF"/>
        </w:rPr>
        <w:br/>
      </w:r>
      <w:bookmarkEnd w:id="0"/>
      <w:r w:rsidRPr="001557EF">
        <w:rPr>
          <w:rFonts w:ascii="Times New Roman" w:hAnsi="Times New Roman" w:cs="Times New Roman"/>
          <w:color w:val="000000"/>
          <w:sz w:val="24"/>
          <w:szCs w:val="24"/>
          <w:shd w:val="clear" w:color="auto" w:fill="FFFFFF"/>
        </w:rPr>
        <w:t xml:space="preserve">Наибольшее количество ложных сообщений регистрируется в период летних каникул (в 2019 – восемь ложных, в 2018 – десять ложных), поэтому проводимые пожарно-спасательными подразделениями, в этот период профилактические мероприятия направлены на работу в образовательных учреждениях, пришкольных лагерях, детских оздоровительных лагерях. Вышеуказанная работа дала положительный результат, и за истекший период 2019 года, по сравнению с прошлым годом, </w:t>
      </w:r>
      <w:proofErr w:type="spellStart"/>
      <w:r w:rsidRPr="001557EF">
        <w:rPr>
          <w:rFonts w:ascii="Times New Roman" w:hAnsi="Times New Roman" w:cs="Times New Roman"/>
          <w:color w:val="000000"/>
          <w:sz w:val="24"/>
          <w:szCs w:val="24"/>
          <w:shd w:val="clear" w:color="auto" w:fill="FFFFFF"/>
        </w:rPr>
        <w:t>зарегестрировано</w:t>
      </w:r>
      <w:proofErr w:type="spellEnd"/>
      <w:r w:rsidRPr="001557EF">
        <w:rPr>
          <w:rFonts w:ascii="Times New Roman" w:hAnsi="Times New Roman" w:cs="Times New Roman"/>
          <w:color w:val="000000"/>
          <w:sz w:val="24"/>
          <w:szCs w:val="24"/>
          <w:shd w:val="clear" w:color="auto" w:fill="FFFFFF"/>
        </w:rPr>
        <w:t xml:space="preserve"> снижение выездов на ложные сообщения на 16,6%.</w:t>
      </w:r>
      <w:r w:rsidRPr="001557EF">
        <w:rPr>
          <w:rFonts w:ascii="Times New Roman" w:hAnsi="Times New Roman" w:cs="Times New Roman"/>
          <w:color w:val="000000"/>
          <w:sz w:val="24"/>
          <w:szCs w:val="24"/>
          <w:shd w:val="clear" w:color="auto" w:fill="FFFFFF"/>
        </w:rPr>
        <w:br/>
        <w:t xml:space="preserve">Ложные выезды зарегистрированы в </w:t>
      </w:r>
      <w:proofErr w:type="spellStart"/>
      <w:r w:rsidRPr="001557EF">
        <w:rPr>
          <w:rFonts w:ascii="Times New Roman" w:hAnsi="Times New Roman" w:cs="Times New Roman"/>
          <w:color w:val="000000"/>
          <w:sz w:val="24"/>
          <w:szCs w:val="24"/>
          <w:shd w:val="clear" w:color="auto" w:fill="FFFFFF"/>
        </w:rPr>
        <w:t>Глазуновском</w:t>
      </w:r>
      <w:proofErr w:type="spellEnd"/>
      <w:r w:rsidRPr="001557EF">
        <w:rPr>
          <w:rFonts w:ascii="Times New Roman" w:hAnsi="Times New Roman" w:cs="Times New Roman"/>
          <w:color w:val="000000"/>
          <w:sz w:val="24"/>
          <w:szCs w:val="24"/>
          <w:shd w:val="clear" w:color="auto" w:fill="FFFFFF"/>
        </w:rPr>
        <w:t xml:space="preserve"> и </w:t>
      </w:r>
      <w:proofErr w:type="spellStart"/>
      <w:r w:rsidRPr="001557EF">
        <w:rPr>
          <w:rFonts w:ascii="Times New Roman" w:hAnsi="Times New Roman" w:cs="Times New Roman"/>
          <w:color w:val="000000"/>
          <w:sz w:val="24"/>
          <w:szCs w:val="24"/>
          <w:shd w:val="clear" w:color="auto" w:fill="FFFFFF"/>
        </w:rPr>
        <w:t>Ливенском</w:t>
      </w:r>
      <w:proofErr w:type="spellEnd"/>
      <w:r w:rsidRPr="001557EF">
        <w:rPr>
          <w:rFonts w:ascii="Times New Roman" w:hAnsi="Times New Roman" w:cs="Times New Roman"/>
          <w:color w:val="000000"/>
          <w:sz w:val="24"/>
          <w:szCs w:val="24"/>
          <w:shd w:val="clear" w:color="auto" w:fill="FFFFFF"/>
        </w:rPr>
        <w:t xml:space="preserve"> районах – по два случая, </w:t>
      </w:r>
      <w:proofErr w:type="spellStart"/>
      <w:r w:rsidRPr="001557EF">
        <w:rPr>
          <w:rFonts w:ascii="Times New Roman" w:hAnsi="Times New Roman" w:cs="Times New Roman"/>
          <w:color w:val="000000"/>
          <w:sz w:val="24"/>
          <w:szCs w:val="24"/>
          <w:shd w:val="clear" w:color="auto" w:fill="FFFFFF"/>
        </w:rPr>
        <w:t>Хотынецком</w:t>
      </w:r>
      <w:proofErr w:type="spellEnd"/>
      <w:r w:rsidRPr="001557EF">
        <w:rPr>
          <w:rFonts w:ascii="Times New Roman" w:hAnsi="Times New Roman" w:cs="Times New Roman"/>
          <w:color w:val="000000"/>
          <w:sz w:val="24"/>
          <w:szCs w:val="24"/>
          <w:shd w:val="clear" w:color="auto" w:fill="FFFFFF"/>
        </w:rPr>
        <w:t>, Мценском районах и городе Мценске – по одному ложному сообщению, в Орловском – три случая, в городе Орле – пять случаев.</w:t>
      </w:r>
      <w:r w:rsidRPr="001557EF">
        <w:rPr>
          <w:rFonts w:ascii="Times New Roman" w:hAnsi="Times New Roman" w:cs="Times New Roman"/>
          <w:color w:val="000000"/>
          <w:sz w:val="24"/>
          <w:szCs w:val="24"/>
          <w:shd w:val="clear" w:color="auto" w:fill="FFFFFF"/>
        </w:rPr>
        <w:br/>
        <w:t>В двух случаях ложных сообщений, зарегистрированных в 2019 году двое граждан (</w:t>
      </w:r>
      <w:proofErr w:type="spellStart"/>
      <w:r w:rsidRPr="001557EF">
        <w:rPr>
          <w:rFonts w:ascii="Times New Roman" w:hAnsi="Times New Roman" w:cs="Times New Roman"/>
          <w:color w:val="000000"/>
          <w:sz w:val="24"/>
          <w:szCs w:val="24"/>
          <w:shd w:val="clear" w:color="auto" w:fill="FFFFFF"/>
        </w:rPr>
        <w:t>Глазуновский</w:t>
      </w:r>
      <w:proofErr w:type="spellEnd"/>
      <w:r w:rsidRPr="001557EF">
        <w:rPr>
          <w:rFonts w:ascii="Times New Roman" w:hAnsi="Times New Roman" w:cs="Times New Roman"/>
          <w:color w:val="000000"/>
          <w:sz w:val="24"/>
          <w:szCs w:val="24"/>
          <w:shd w:val="clear" w:color="auto" w:fill="FFFFFF"/>
        </w:rPr>
        <w:t xml:space="preserve"> и </w:t>
      </w:r>
      <w:proofErr w:type="spellStart"/>
      <w:r w:rsidRPr="001557EF">
        <w:rPr>
          <w:rFonts w:ascii="Times New Roman" w:hAnsi="Times New Roman" w:cs="Times New Roman"/>
          <w:color w:val="000000"/>
          <w:sz w:val="24"/>
          <w:szCs w:val="24"/>
          <w:shd w:val="clear" w:color="auto" w:fill="FFFFFF"/>
        </w:rPr>
        <w:t>Ливенский</w:t>
      </w:r>
      <w:proofErr w:type="spellEnd"/>
      <w:r w:rsidRPr="001557EF">
        <w:rPr>
          <w:rFonts w:ascii="Times New Roman" w:hAnsi="Times New Roman" w:cs="Times New Roman"/>
          <w:color w:val="000000"/>
          <w:sz w:val="24"/>
          <w:szCs w:val="24"/>
          <w:shd w:val="clear" w:color="auto" w:fill="FFFFFF"/>
        </w:rPr>
        <w:t xml:space="preserve"> районы) привлечены к административной ответственности по ст. 19.13 КоАП с наложением административного штрафа в размере 1000 рублей.</w:t>
      </w:r>
      <w:r w:rsidRPr="001557EF">
        <w:rPr>
          <w:rFonts w:ascii="Times New Roman" w:hAnsi="Times New Roman" w:cs="Times New Roman"/>
          <w:color w:val="000000"/>
          <w:sz w:val="24"/>
          <w:szCs w:val="24"/>
          <w:shd w:val="clear" w:color="auto" w:fill="FFFFFF"/>
        </w:rPr>
        <w:br/>
        <w:t>По всем случаям ложных сообщений сотрудники управления надзорной деятельности и профилактической работы Главного управления МЧС России по Орловской области проводятся проверки. Для установления личности заявителя организовано взаимодействие с УМВД России по Орловской области, ПАО «Ростелеком», представительствами компаний сотовой связи, главами сельских поселений, администрациями муниципальных образований, руководителями общеобразовательных учреждений.</w:t>
      </w:r>
      <w:r w:rsidRPr="001557EF">
        <w:rPr>
          <w:rFonts w:ascii="Times New Roman" w:hAnsi="Times New Roman" w:cs="Times New Roman"/>
          <w:color w:val="000000"/>
          <w:sz w:val="24"/>
          <w:szCs w:val="24"/>
          <w:shd w:val="clear" w:color="auto" w:fill="FFFFFF"/>
        </w:rPr>
        <w:br/>
        <w:t>В соответствии с Кодексом об административных правонарушениях РФ, граждане несут ответственность за заведомо ложное сообщение. Заведомо ложным сообщением признаются случаи, когда заявитель намерено вводит в заблуждение экстренные службы или шутит, о том, что ему нужна помощь или где-то происходит пожар, то такое сообщение признается заведомо ложным.</w:t>
      </w:r>
      <w:r w:rsidRPr="001557EF">
        <w:rPr>
          <w:rFonts w:ascii="Times New Roman" w:hAnsi="Times New Roman" w:cs="Times New Roman"/>
          <w:color w:val="000000"/>
          <w:sz w:val="24"/>
          <w:szCs w:val="24"/>
          <w:shd w:val="clear" w:color="auto" w:fill="FFFFFF"/>
        </w:rPr>
        <w:br/>
        <w:t>Заведомо ложный вызов специализированных служб, согласно ст. 19.13 КоАП РФ, влечет наложение административного штрафа в размере 1000-1500 рублей.</w:t>
      </w:r>
      <w:r w:rsidRPr="001557EF">
        <w:rPr>
          <w:rFonts w:ascii="Times New Roman" w:hAnsi="Times New Roman" w:cs="Times New Roman"/>
          <w:color w:val="000000"/>
          <w:sz w:val="24"/>
          <w:szCs w:val="24"/>
          <w:shd w:val="clear" w:color="auto" w:fill="FFFFFF"/>
        </w:rPr>
        <w:br/>
        <w:t xml:space="preserve">За ложное сообщение о теракте предусматривается уголовная ответственность по статье 207 УК РФ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 То же деяние, повлекшее причинение крупного ущерба либо наступление иных тяжких последствий, наказывается штрафом в размере до одного миллиона рублей или в размере заработной платы или </w:t>
      </w:r>
      <w:proofErr w:type="gramStart"/>
      <w:r w:rsidRPr="001557EF">
        <w:rPr>
          <w:rFonts w:ascii="Times New Roman" w:hAnsi="Times New Roman" w:cs="Times New Roman"/>
          <w:color w:val="000000"/>
          <w:sz w:val="24"/>
          <w:szCs w:val="24"/>
          <w:shd w:val="clear" w:color="auto" w:fill="FFFFFF"/>
        </w:rPr>
        <w:t>иного дохода</w:t>
      </w:r>
      <w:proofErr w:type="gramEnd"/>
      <w:r w:rsidRPr="001557EF">
        <w:rPr>
          <w:rFonts w:ascii="Times New Roman" w:hAnsi="Times New Roman" w:cs="Times New Roman"/>
          <w:color w:val="000000"/>
          <w:sz w:val="24"/>
          <w:szCs w:val="24"/>
          <w:shd w:val="clear" w:color="auto" w:fill="FFFFFF"/>
        </w:rPr>
        <w:t xml:space="preserve"> </w:t>
      </w:r>
      <w:r w:rsidRPr="001557EF">
        <w:rPr>
          <w:rFonts w:ascii="Times New Roman" w:hAnsi="Times New Roman" w:cs="Times New Roman"/>
          <w:color w:val="000000"/>
          <w:sz w:val="24"/>
          <w:szCs w:val="24"/>
          <w:shd w:val="clear" w:color="auto" w:fill="FFFFFF"/>
        </w:rPr>
        <w:lastRenderedPageBreak/>
        <w:t xml:space="preserve">осужденного за период от восемнадцати месяцев до трех лет либо лишением свободы на срок до пяти лет. В отношении </w:t>
      </w:r>
      <w:proofErr w:type="gramStart"/>
      <w:r w:rsidRPr="001557EF">
        <w:rPr>
          <w:rFonts w:ascii="Times New Roman" w:hAnsi="Times New Roman" w:cs="Times New Roman"/>
          <w:color w:val="000000"/>
          <w:sz w:val="24"/>
          <w:szCs w:val="24"/>
          <w:shd w:val="clear" w:color="auto" w:fill="FFFFFF"/>
        </w:rPr>
        <w:t>лиц</w:t>
      </w:r>
      <w:proofErr w:type="gramEnd"/>
      <w:r w:rsidRPr="001557EF">
        <w:rPr>
          <w:rFonts w:ascii="Times New Roman" w:hAnsi="Times New Roman" w:cs="Times New Roman"/>
          <w:color w:val="000000"/>
          <w:sz w:val="24"/>
          <w:szCs w:val="24"/>
          <w:shd w:val="clear" w:color="auto" w:fill="FFFFFF"/>
        </w:rPr>
        <w:t xml:space="preserve"> достигших возраста 14 лет предусмотрена уголовная ответственность по статье 87 УК РФ.</w:t>
      </w:r>
      <w:r w:rsidRPr="001557EF">
        <w:rPr>
          <w:rFonts w:ascii="Times New Roman" w:hAnsi="Times New Roman" w:cs="Times New Roman"/>
          <w:color w:val="000000"/>
          <w:sz w:val="24"/>
          <w:szCs w:val="24"/>
          <w:shd w:val="clear" w:color="auto" w:fill="FFFFFF"/>
        </w:rPr>
        <w:br/>
        <w:t>Помните, что шалость ваших детей или шутка в приподнятом настроении не останется безнаказанной. Понимайте ответственность, за ложные сообщения и рассказывайте о ней детям. Но когда есть опасность возникновения пожара – задымление или первые признаки возгорания, – всегда набирайте номера «01», «101», «112» и помощь обязательно прибудет</w:t>
      </w:r>
    </w:p>
    <w:sectPr w:rsidR="008E7C37" w:rsidRPr="00155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23"/>
    <w:rsid w:val="001557EF"/>
    <w:rsid w:val="008B6F23"/>
    <w:rsid w:val="008E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6DC1D-35E5-4F3C-9862-7EB1D412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2019-10-02T06:37:00Z</dcterms:created>
  <dcterms:modified xsi:type="dcterms:W3CDTF">2019-10-02T06:38:00Z</dcterms:modified>
</cp:coreProperties>
</file>