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65" w:rsidRDefault="00BD4165" w:rsidP="00376368">
      <w:pPr>
        <w:rPr>
          <w:sz w:val="28"/>
          <w:szCs w:val="28"/>
        </w:rPr>
      </w:pPr>
    </w:p>
    <w:p w:rsidR="00BD4165" w:rsidRDefault="00BD4165" w:rsidP="00BD4165">
      <w:pPr>
        <w:ind w:left="-180" w:firstLine="6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</w:t>
      </w:r>
      <w:r w:rsidR="00D2274E">
        <w:rPr>
          <w:sz w:val="28"/>
          <w:szCs w:val="28"/>
        </w:rPr>
        <w:t>ение</w:t>
      </w:r>
      <w:r>
        <w:rPr>
          <w:sz w:val="28"/>
          <w:szCs w:val="28"/>
        </w:rPr>
        <w:t xml:space="preserve"> надзорной деятельности и профилактической работы </w:t>
      </w:r>
      <w:r w:rsidR="00D2274E">
        <w:rPr>
          <w:sz w:val="28"/>
          <w:szCs w:val="28"/>
        </w:rPr>
        <w:t>по Дмитровскому району</w:t>
      </w:r>
      <w:r>
        <w:rPr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Орловской области сообщает, что внесены</w:t>
      </w:r>
      <w:r w:rsidRPr="009D4229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(</w:t>
      </w:r>
      <w:r w:rsidRPr="009D4229">
        <w:rPr>
          <w:sz w:val="28"/>
          <w:szCs w:val="28"/>
        </w:rPr>
        <w:t>постановление Правительства Российской Федерации от 30.12.2017№ 1717 «О внесении изменений в правила противопожарного режима в Российской Федерации»</w:t>
      </w:r>
      <w:r>
        <w:rPr>
          <w:sz w:val="28"/>
          <w:szCs w:val="28"/>
        </w:rPr>
        <w:t>)</w:t>
      </w:r>
      <w:r w:rsidRPr="009D4229">
        <w:rPr>
          <w:sz w:val="28"/>
          <w:szCs w:val="28"/>
        </w:rPr>
        <w:t>, которые вносятся в Правила противопожарного режима в Российской Федерации</w:t>
      </w:r>
      <w:r>
        <w:rPr>
          <w:sz w:val="28"/>
          <w:szCs w:val="28"/>
        </w:rPr>
        <w:t xml:space="preserve"> (</w:t>
      </w:r>
      <w:r w:rsidRPr="009D4229">
        <w:rPr>
          <w:sz w:val="28"/>
          <w:szCs w:val="28"/>
        </w:rPr>
        <w:t>постановление Правительства Российской Федерации от 25 апреля 2012</w:t>
      </w:r>
      <w:proofErr w:type="gramEnd"/>
      <w:r w:rsidRPr="009D4229">
        <w:rPr>
          <w:sz w:val="28"/>
          <w:szCs w:val="28"/>
        </w:rPr>
        <w:t xml:space="preserve"> г. № 390 </w:t>
      </w:r>
      <w:r>
        <w:rPr>
          <w:sz w:val="28"/>
          <w:szCs w:val="28"/>
        </w:rPr>
        <w:t>«</w:t>
      </w:r>
      <w:r w:rsidRPr="009D4229">
        <w:rPr>
          <w:sz w:val="28"/>
          <w:szCs w:val="28"/>
        </w:rPr>
        <w:t>О противопожарном режиме</w:t>
      </w:r>
      <w:r>
        <w:rPr>
          <w:sz w:val="28"/>
          <w:szCs w:val="28"/>
        </w:rPr>
        <w:t xml:space="preserve">»), а именно: 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474D">
        <w:rPr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BD4165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Границы уборки территорий определяются границами земельного участка на основании кадастрового или межевого плана</w:t>
      </w:r>
      <w:r>
        <w:rPr>
          <w:sz w:val="28"/>
          <w:szCs w:val="28"/>
        </w:rPr>
        <w:t xml:space="preserve"> (</w:t>
      </w:r>
      <w:r w:rsidRPr="00A272BF">
        <w:rPr>
          <w:sz w:val="28"/>
          <w:szCs w:val="28"/>
        </w:rPr>
        <w:t>пункт 171</w:t>
      </w:r>
      <w:r>
        <w:rPr>
          <w:sz w:val="28"/>
          <w:szCs w:val="28"/>
        </w:rPr>
        <w:t>)</w:t>
      </w:r>
      <w:r w:rsidRPr="00C1474D">
        <w:rPr>
          <w:sz w:val="28"/>
          <w:szCs w:val="28"/>
        </w:rPr>
        <w:t>.</w:t>
      </w:r>
    </w:p>
    <w:p w:rsidR="00BD4165" w:rsidRDefault="00BD4165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474D">
        <w:rPr>
          <w:sz w:val="28"/>
          <w:szCs w:val="28"/>
        </w:rPr>
        <w:t>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</w:t>
      </w:r>
      <w:r>
        <w:rPr>
          <w:sz w:val="28"/>
          <w:szCs w:val="28"/>
        </w:rPr>
        <w:t xml:space="preserve"> (п</w:t>
      </w:r>
      <w:r w:rsidRPr="00A272BF">
        <w:rPr>
          <w:sz w:val="28"/>
          <w:szCs w:val="28"/>
        </w:rPr>
        <w:t>ункт 213</w:t>
      </w:r>
      <w:r>
        <w:rPr>
          <w:sz w:val="28"/>
          <w:szCs w:val="28"/>
        </w:rPr>
        <w:t>)</w:t>
      </w:r>
      <w:r w:rsidRPr="00C1474D">
        <w:rPr>
          <w:sz w:val="28"/>
          <w:szCs w:val="28"/>
        </w:rPr>
        <w:t>.</w:t>
      </w:r>
    </w:p>
    <w:p w:rsidR="00BD4165" w:rsidRDefault="00BD4165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1474D">
        <w:rPr>
          <w:sz w:val="28"/>
          <w:szCs w:val="28"/>
        </w:rPr>
        <w:t>Правообладатели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земельных участков (собственники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</w:r>
      <w:r>
        <w:rPr>
          <w:sz w:val="28"/>
          <w:szCs w:val="28"/>
        </w:rPr>
        <w:t xml:space="preserve">  (п. </w:t>
      </w:r>
      <w:r w:rsidRPr="00A272BF">
        <w:rPr>
          <w:sz w:val="28"/>
          <w:szCs w:val="28"/>
        </w:rPr>
        <w:t>218</w:t>
      </w:r>
      <w:r w:rsidRPr="00A272B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  <w:r w:rsidRPr="00C1474D">
        <w:rPr>
          <w:sz w:val="28"/>
          <w:szCs w:val="28"/>
        </w:rPr>
        <w:t>.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474D">
        <w:rPr>
          <w:sz w:val="28"/>
          <w:szCs w:val="28"/>
        </w:rPr>
        <w:t xml:space="preserve">В период уборки зерновых культур и заготовки кормов запрещается: 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а)курить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б</w:t>
      </w:r>
      <w:proofErr w:type="gramStart"/>
      <w:r w:rsidRPr="00C1474D">
        <w:rPr>
          <w:sz w:val="28"/>
          <w:szCs w:val="28"/>
        </w:rPr>
        <w:t>)и</w:t>
      </w:r>
      <w:proofErr w:type="gramEnd"/>
      <w:r w:rsidRPr="00C1474D">
        <w:rPr>
          <w:sz w:val="28"/>
          <w:szCs w:val="28"/>
        </w:rPr>
        <w:t>спользовать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в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работе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уборочные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агрегаты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и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автомобили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(моторную технику), имеющие неисправности, которые могут послужить причиной пожара;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в</w:t>
      </w:r>
      <w:proofErr w:type="gramStart"/>
      <w:r w:rsidRPr="00C1474D">
        <w:rPr>
          <w:sz w:val="28"/>
          <w:szCs w:val="28"/>
        </w:rPr>
        <w:t>)и</w:t>
      </w:r>
      <w:proofErr w:type="gramEnd"/>
      <w:r w:rsidRPr="00C1474D">
        <w:rPr>
          <w:sz w:val="28"/>
          <w:szCs w:val="28"/>
        </w:rPr>
        <w:t>спользовать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в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работе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уборочные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агрегаты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и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автомобили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(моторную технику) без капотов или с открытыми капотами, а также без защитных кожухов;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г</w:t>
      </w:r>
      <w:proofErr w:type="gramStart"/>
      <w:r w:rsidRPr="00C1474D">
        <w:rPr>
          <w:sz w:val="28"/>
          <w:szCs w:val="28"/>
        </w:rPr>
        <w:t>)и</w:t>
      </w:r>
      <w:proofErr w:type="gramEnd"/>
      <w:r w:rsidRPr="00C1474D">
        <w:rPr>
          <w:sz w:val="28"/>
          <w:szCs w:val="28"/>
        </w:rPr>
        <w:t>спользовать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в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работе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уборочные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агрегаты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и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автомобили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lastRenderedPageBreak/>
        <w:t>д)выжигать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е)заправлять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</w:t>
      </w:r>
      <w:r>
        <w:rPr>
          <w:sz w:val="28"/>
          <w:szCs w:val="28"/>
        </w:rPr>
        <w:t xml:space="preserve"> (пункт </w:t>
      </w:r>
      <w:r w:rsidRPr="00A272BF">
        <w:rPr>
          <w:sz w:val="28"/>
          <w:szCs w:val="28"/>
        </w:rPr>
        <w:t>220</w:t>
      </w:r>
      <w:r>
        <w:rPr>
          <w:sz w:val="28"/>
          <w:szCs w:val="28"/>
        </w:rPr>
        <w:t>)</w:t>
      </w:r>
      <w:r w:rsidRPr="00C1474D">
        <w:rPr>
          <w:sz w:val="28"/>
          <w:szCs w:val="28"/>
        </w:rPr>
        <w:t>.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В период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уборки радиаторы двигателей,</w:t>
      </w:r>
      <w:r w:rsidR="00D2274E">
        <w:rPr>
          <w:sz w:val="28"/>
          <w:szCs w:val="28"/>
        </w:rPr>
        <w:t xml:space="preserve"> </w:t>
      </w:r>
      <w:r w:rsidRPr="00C1474D">
        <w:rPr>
          <w:sz w:val="28"/>
          <w:szCs w:val="28"/>
        </w:rPr>
        <w:t>валы битеров,</w:t>
      </w:r>
      <w:r w:rsidR="00D2274E">
        <w:rPr>
          <w:sz w:val="28"/>
          <w:szCs w:val="28"/>
        </w:rPr>
        <w:t xml:space="preserve"> </w:t>
      </w:r>
      <w:proofErr w:type="spellStart"/>
      <w:r w:rsidRPr="00C1474D">
        <w:rPr>
          <w:sz w:val="28"/>
          <w:szCs w:val="28"/>
        </w:rPr>
        <w:t>соломонабивателей</w:t>
      </w:r>
      <w:proofErr w:type="spellEnd"/>
      <w:r w:rsidRPr="00C1474D">
        <w:rPr>
          <w:sz w:val="28"/>
          <w:szCs w:val="28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</w:t>
      </w:r>
      <w:r>
        <w:rPr>
          <w:sz w:val="28"/>
          <w:szCs w:val="28"/>
        </w:rPr>
        <w:t xml:space="preserve"> (пункт 221)</w:t>
      </w:r>
      <w:r w:rsidRPr="00C1474D">
        <w:rPr>
          <w:sz w:val="28"/>
          <w:szCs w:val="28"/>
        </w:rPr>
        <w:t>.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Скирды (стога), навесы и штабеля грубых кормов размещаются (за исключением размещения на приусадебных участках):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а)на расстоянии не менее 15 метров до оси линий связи;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б)на расстоянии не менее 50 метров до зданий, сооружений и лесных насаждений;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в</w:t>
      </w:r>
      <w:proofErr w:type="gramStart"/>
      <w:r w:rsidRPr="00C1474D">
        <w:rPr>
          <w:sz w:val="28"/>
          <w:szCs w:val="28"/>
        </w:rPr>
        <w:t>)з</w:t>
      </w:r>
      <w:proofErr w:type="gramEnd"/>
      <w:r w:rsidRPr="00C1474D">
        <w:rPr>
          <w:sz w:val="28"/>
          <w:szCs w:val="28"/>
        </w:rPr>
        <w:t>а пределами полос отвода и охранных зон железных дорог, придорожных полос автомобильных дорог и охранных зон воздушных линий электропередачи</w:t>
      </w:r>
      <w:r>
        <w:rPr>
          <w:sz w:val="28"/>
          <w:szCs w:val="28"/>
        </w:rPr>
        <w:t xml:space="preserve"> (пункт 222)</w:t>
      </w:r>
      <w:r w:rsidRPr="00C1474D">
        <w:rPr>
          <w:sz w:val="28"/>
          <w:szCs w:val="28"/>
        </w:rPr>
        <w:t>.</w:t>
      </w:r>
    </w:p>
    <w:p w:rsidR="00BD4165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5.Во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</w:t>
      </w:r>
      <w:r>
        <w:rPr>
          <w:sz w:val="28"/>
          <w:szCs w:val="28"/>
        </w:rPr>
        <w:t xml:space="preserve"> (п</w:t>
      </w:r>
      <w:r w:rsidRPr="00A272BF">
        <w:rPr>
          <w:sz w:val="28"/>
          <w:szCs w:val="28"/>
        </w:rPr>
        <w:t>ункт 238</w:t>
      </w:r>
      <w:r>
        <w:rPr>
          <w:sz w:val="28"/>
          <w:szCs w:val="28"/>
        </w:rPr>
        <w:t>)</w:t>
      </w:r>
      <w:r w:rsidRPr="00C1474D">
        <w:rPr>
          <w:sz w:val="28"/>
          <w:szCs w:val="28"/>
        </w:rPr>
        <w:t>.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1474D">
        <w:rPr>
          <w:sz w:val="28"/>
          <w:szCs w:val="28"/>
        </w:rPr>
        <w:t>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</w:t>
      </w:r>
      <w:r>
        <w:rPr>
          <w:sz w:val="28"/>
          <w:szCs w:val="28"/>
        </w:rPr>
        <w:t xml:space="preserve"> (п</w:t>
      </w:r>
      <w:r w:rsidRPr="00A272BF">
        <w:rPr>
          <w:sz w:val="28"/>
          <w:szCs w:val="28"/>
        </w:rPr>
        <w:t>ункт 238</w:t>
      </w:r>
      <w:r>
        <w:rPr>
          <w:sz w:val="28"/>
          <w:szCs w:val="28"/>
        </w:rPr>
        <w:t>)</w:t>
      </w:r>
      <w:r w:rsidRPr="00C1474D">
        <w:rPr>
          <w:sz w:val="28"/>
          <w:szCs w:val="28"/>
        </w:rPr>
        <w:t>.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1474D">
        <w:rPr>
          <w:sz w:val="28"/>
          <w:szCs w:val="28"/>
        </w:rPr>
        <w:t>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</w:t>
      </w:r>
      <w:r>
        <w:rPr>
          <w:sz w:val="28"/>
          <w:szCs w:val="28"/>
        </w:rPr>
        <w:t xml:space="preserve"> (пункт </w:t>
      </w:r>
      <w:r w:rsidRPr="00461C45">
        <w:rPr>
          <w:sz w:val="28"/>
          <w:szCs w:val="28"/>
        </w:rPr>
        <w:t>279</w:t>
      </w:r>
      <w:r>
        <w:rPr>
          <w:sz w:val="28"/>
          <w:szCs w:val="28"/>
        </w:rPr>
        <w:t>)</w:t>
      </w:r>
      <w:r w:rsidRPr="00C1474D">
        <w:rPr>
          <w:sz w:val="28"/>
          <w:szCs w:val="28"/>
        </w:rPr>
        <w:t>.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1474D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C1474D">
        <w:rPr>
          <w:sz w:val="28"/>
          <w:szCs w:val="28"/>
        </w:rPr>
        <w:t>апрещается складирование сена, соломы и дров: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а)на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б)на расстоянии менее 15 метров от оси линий связи;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lastRenderedPageBreak/>
        <w:t>в)в пределах охранных зон воздушных линий электропередачи</w:t>
      </w:r>
      <w:r>
        <w:rPr>
          <w:sz w:val="28"/>
          <w:szCs w:val="28"/>
        </w:rPr>
        <w:t xml:space="preserve"> (пункт 282)</w:t>
      </w:r>
      <w:r w:rsidRPr="00C1474D">
        <w:rPr>
          <w:sz w:val="28"/>
          <w:szCs w:val="28"/>
        </w:rPr>
        <w:t>.</w:t>
      </w:r>
    </w:p>
    <w:p w:rsidR="00BD4165" w:rsidRPr="00C1474D" w:rsidRDefault="00BD4165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1474D">
        <w:rPr>
          <w:sz w:val="28"/>
          <w:szCs w:val="28"/>
        </w:rPr>
        <w:t xml:space="preserve"> Запрещается в границах полос отвода и придорожных полосах</w:t>
      </w:r>
    </w:p>
    <w:p w:rsidR="00BD4165" w:rsidRDefault="00BD4165" w:rsidP="00BD4165">
      <w:pPr>
        <w:ind w:left="-180" w:firstLine="606"/>
        <w:jc w:val="both"/>
        <w:rPr>
          <w:sz w:val="28"/>
          <w:szCs w:val="28"/>
        </w:rPr>
      </w:pPr>
      <w:r w:rsidRPr="00C1474D">
        <w:rPr>
          <w:sz w:val="28"/>
          <w:szCs w:val="28"/>
        </w:rPr>
        <w:t>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r>
        <w:rPr>
          <w:sz w:val="28"/>
          <w:szCs w:val="28"/>
        </w:rPr>
        <w:t xml:space="preserve"> (пункт 283)</w:t>
      </w:r>
      <w:r w:rsidRPr="00C1474D">
        <w:rPr>
          <w:sz w:val="28"/>
          <w:szCs w:val="28"/>
        </w:rPr>
        <w:t>.</w:t>
      </w:r>
    </w:p>
    <w:p w:rsidR="00BD4165" w:rsidRDefault="00BD4165" w:rsidP="00BD4165">
      <w:pPr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а также со сходом снежного покрова прошу принять комплекс мероприятий направленных на выполнение вышеуказанных изменений, а также довести до подчиненных </w:t>
      </w:r>
      <w:r w:rsidR="00D2274E">
        <w:rPr>
          <w:sz w:val="28"/>
          <w:szCs w:val="28"/>
        </w:rPr>
        <w:t>лиц</w:t>
      </w:r>
      <w:r>
        <w:rPr>
          <w:sz w:val="28"/>
          <w:szCs w:val="28"/>
        </w:rPr>
        <w:t xml:space="preserve">.  </w:t>
      </w:r>
    </w:p>
    <w:p w:rsidR="00BD4165" w:rsidRDefault="00BD4165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D2274E" w:rsidRDefault="00D2274E" w:rsidP="00BD4165">
      <w:pPr>
        <w:ind w:left="-180" w:firstLine="888"/>
        <w:jc w:val="both"/>
        <w:rPr>
          <w:sz w:val="28"/>
          <w:szCs w:val="28"/>
        </w:rPr>
      </w:pPr>
    </w:p>
    <w:p w:rsidR="00BD4165" w:rsidRDefault="00BD4165" w:rsidP="00BD4165">
      <w:pPr>
        <w:ind w:left="-180" w:firstLine="888"/>
        <w:jc w:val="both"/>
        <w:rPr>
          <w:sz w:val="28"/>
          <w:szCs w:val="28"/>
        </w:rPr>
      </w:pPr>
    </w:p>
    <w:sectPr w:rsidR="00BD4165" w:rsidSect="00C5066C">
      <w:pgSz w:w="11906" w:h="16838"/>
      <w:pgMar w:top="1078" w:right="1134" w:bottom="71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8A6"/>
    <w:rsid w:val="003648A6"/>
    <w:rsid w:val="00376368"/>
    <w:rsid w:val="009673AC"/>
    <w:rsid w:val="00A057E3"/>
    <w:rsid w:val="00BD4165"/>
    <w:rsid w:val="00D2274E"/>
    <w:rsid w:val="00DB4344"/>
    <w:rsid w:val="00EF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2018-01-12T07:31:00Z</dcterms:created>
  <dcterms:modified xsi:type="dcterms:W3CDTF">2018-01-15T08:16:00Z</dcterms:modified>
</cp:coreProperties>
</file>